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32"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EE6832" w:rsidRPr="00737826"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EE6832" w:rsidRPr="00737826" w:rsidRDefault="00EE6832"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EE6832" w:rsidRPr="00AA2AAA" w:rsidRDefault="00DD0205" w:rsidP="00AA2AAA">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DD0205">
        <w:rPr>
          <w:rFonts w:ascii="Calibri" w:hAnsi="Calibri"/>
          <w:szCs w:val="28"/>
        </w:rPr>
        <w:t>INSTITUTO DE SALUD PÚBLICA DEL ESTADO DE GUANAJUATO</w:t>
      </w:r>
    </w:p>
    <w:p w:rsidR="00EE6832" w:rsidRPr="00AA2AAA" w:rsidRDefault="00EE6832"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EE6832"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EE6832" w:rsidRPr="00DD0205"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roofErr w:type="gramStart"/>
      <w:r w:rsidRPr="00DD0205">
        <w:rPr>
          <w:rFonts w:ascii="Calibri" w:hAnsi="Calibri"/>
          <w:b/>
          <w:sz w:val="28"/>
          <w:szCs w:val="20"/>
        </w:rPr>
        <w:t>No.</w:t>
      </w:r>
      <w:r w:rsidRPr="00DD0205">
        <w:rPr>
          <w:rFonts w:ascii="Calibri" w:hAnsi="Calibri"/>
          <w:b/>
          <w:noProof/>
          <w:sz w:val="28"/>
          <w:szCs w:val="20"/>
        </w:rPr>
        <w:t>ISAPEG</w:t>
      </w:r>
      <w:proofErr w:type="gramEnd"/>
      <w:r w:rsidRPr="00DD0205">
        <w:rPr>
          <w:rFonts w:ascii="Calibri" w:hAnsi="Calibri"/>
          <w:b/>
          <w:noProof/>
          <w:sz w:val="28"/>
          <w:szCs w:val="20"/>
        </w:rPr>
        <w:t>-DRMySG-010-19</w:t>
      </w:r>
    </w:p>
    <w:p w:rsidR="00EE6832" w:rsidRDefault="00EE6832"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DD0205">
        <w:rPr>
          <w:rFonts w:ascii="Calibri" w:hAnsi="Calibri"/>
          <w:b/>
          <w:noProof/>
          <w:sz w:val="28"/>
          <w:szCs w:val="20"/>
        </w:rPr>
        <w:t>MANTENIMIENTO A PINTURA E INSTALACIONES ELÉCTRICAS EN EL HOSPITAL COMUNITARIO SAN DIEGO DE LA UNIÓN, EN EL MUNICIPIO DE SAN DIEGO DE LA UNIÓN, GTO.</w:t>
      </w:r>
    </w:p>
    <w:p w:rsidR="00EE6832" w:rsidRPr="00737826" w:rsidRDefault="00EE6832"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EE6832" w:rsidRDefault="00EE6832" w:rsidP="00E72115">
      <w:pPr>
        <w:rPr>
          <w:rFonts w:ascii="Calibri" w:hAnsi="Calibri"/>
          <w:sz w:val="20"/>
          <w:szCs w:val="20"/>
        </w:rPr>
      </w:pPr>
    </w:p>
    <w:p w:rsidR="00EE6832" w:rsidRDefault="00EE6832" w:rsidP="00E72115">
      <w:pPr>
        <w:rPr>
          <w:rFonts w:ascii="Calibri" w:hAnsi="Calibri"/>
          <w:sz w:val="20"/>
          <w:szCs w:val="20"/>
        </w:rPr>
      </w:pPr>
    </w:p>
    <w:p w:rsidR="00EE6832" w:rsidRPr="0099016C" w:rsidRDefault="00EE6832" w:rsidP="00E72115">
      <w:pPr>
        <w:rPr>
          <w:rFonts w:ascii="Calibri" w:hAnsi="Calibri"/>
          <w:sz w:val="22"/>
          <w:szCs w:val="22"/>
        </w:rPr>
      </w:pPr>
      <w:r w:rsidRPr="0099016C">
        <w:rPr>
          <w:rFonts w:ascii="Calibri" w:hAnsi="Calibri"/>
          <w:sz w:val="22"/>
          <w:szCs w:val="22"/>
        </w:rPr>
        <w:t>Para los efectos de estas bases se entenderá por:</w:t>
      </w:r>
    </w:p>
    <w:p w:rsidR="00EE6832" w:rsidRPr="0099016C" w:rsidRDefault="00EE6832" w:rsidP="00E72115">
      <w:pPr>
        <w:rPr>
          <w:rFonts w:ascii="Calibri" w:hAnsi="Calibri"/>
          <w:sz w:val="22"/>
          <w:szCs w:val="22"/>
        </w:rPr>
      </w:pPr>
    </w:p>
    <w:p w:rsidR="00EE6832" w:rsidRPr="0099016C" w:rsidRDefault="00EE6832"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EE6832" w:rsidRPr="0099016C" w:rsidRDefault="00EE6832" w:rsidP="00E72115">
      <w:pPr>
        <w:jc w:val="both"/>
        <w:rPr>
          <w:rFonts w:ascii="Calibri" w:hAnsi="Calibri"/>
          <w:sz w:val="22"/>
          <w:szCs w:val="22"/>
        </w:rPr>
      </w:pPr>
    </w:p>
    <w:p w:rsidR="00EE6832" w:rsidRDefault="00EE6832"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EE6832" w:rsidRDefault="00EE6832" w:rsidP="008A0B9F">
      <w:pPr>
        <w:jc w:val="both"/>
        <w:rPr>
          <w:rFonts w:ascii="Calibri" w:hAnsi="Calibri" w:cs="Arial"/>
          <w:sz w:val="22"/>
          <w:szCs w:val="22"/>
        </w:rPr>
      </w:pPr>
    </w:p>
    <w:p w:rsidR="00EE6832" w:rsidRPr="00475B41" w:rsidRDefault="00EE6832"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EE6832" w:rsidRDefault="00EE6832" w:rsidP="00E72115">
      <w:pPr>
        <w:jc w:val="both"/>
        <w:rPr>
          <w:rFonts w:ascii="Calibri" w:hAnsi="Calibri"/>
          <w:sz w:val="22"/>
          <w:szCs w:val="22"/>
        </w:rPr>
      </w:pPr>
    </w:p>
    <w:p w:rsidR="00EE6832" w:rsidRPr="00FB01B8" w:rsidRDefault="00EE6832"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EE6832" w:rsidRDefault="00EE6832" w:rsidP="00E72115">
      <w:pPr>
        <w:jc w:val="both"/>
        <w:rPr>
          <w:rFonts w:ascii="Calibri" w:hAnsi="Calibri"/>
          <w:b/>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EE6832" w:rsidRPr="0071133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EE6832" w:rsidRPr="00D4707C" w:rsidRDefault="00EE6832" w:rsidP="008A4AA4"/>
    <w:p w:rsidR="00EE6832" w:rsidRPr="00D4707C" w:rsidRDefault="00EE6832"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EE6832" w:rsidRPr="00D4707C" w:rsidRDefault="00EE6832" w:rsidP="00E72115">
      <w:pPr>
        <w:rPr>
          <w:rFonts w:ascii="Calibri" w:hAnsi="Calibri"/>
          <w:sz w:val="20"/>
          <w:szCs w:val="20"/>
          <w:lang w:val="en-US"/>
        </w:rPr>
      </w:pPr>
    </w:p>
    <w:p w:rsidR="00EE6832" w:rsidRPr="00D4707C" w:rsidRDefault="00EE6832"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EE6832" w:rsidRPr="00D4707C" w:rsidRDefault="00EE6832" w:rsidP="00E72115">
      <w:pPr>
        <w:jc w:val="both"/>
        <w:rPr>
          <w:rFonts w:ascii="Calibri" w:hAnsi="Calibri"/>
          <w:sz w:val="20"/>
          <w:szCs w:val="20"/>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DD0205">
        <w:rPr>
          <w:rFonts w:ascii="Calibri" w:hAnsi="Calibri" w:cs="Calibri"/>
          <w:sz w:val="22"/>
          <w:szCs w:val="22"/>
          <w:lang w:val="es-MX"/>
        </w:rPr>
        <w:t xml:space="preserve">servicio de </w:t>
      </w:r>
      <w:r w:rsidRPr="00DD0205">
        <w:rPr>
          <w:rFonts w:ascii="Calibri" w:hAnsi="Calibri" w:cs="Calibri"/>
          <w:b/>
          <w:noProof/>
          <w:sz w:val="22"/>
          <w:szCs w:val="22"/>
          <w:lang w:val="es-MX"/>
        </w:rPr>
        <w:t>MANTENIMIENTO A PINTURA E INSTALACIONES ELÉCTRICAS EN EL HOSPITAL COMUNITARIO SAN DIEGO DE LA UNIÓN, EN EL MUNICIPIO DE SAN DIEGO DE LA UNIÓN, GTO.</w:t>
      </w:r>
      <w:r w:rsidRPr="00DD0205">
        <w:rPr>
          <w:rFonts w:ascii="Calibri" w:hAnsi="Calibri" w:cs="Calibri"/>
          <w:sz w:val="22"/>
          <w:szCs w:val="22"/>
          <w:lang w:val="es-MX"/>
        </w:rPr>
        <w:t xml:space="preserve">, conforme a las </w:t>
      </w:r>
      <w:r w:rsidRPr="00DD0205">
        <w:rPr>
          <w:rFonts w:ascii="Calibri" w:hAnsi="Calibri" w:cs="Calibri"/>
          <w:b/>
          <w:sz w:val="22"/>
          <w:szCs w:val="22"/>
          <w:lang w:val="es-MX"/>
        </w:rPr>
        <w:t>“Especificaciones Técnicas y Alcances del Servicio”</w:t>
      </w:r>
      <w:r w:rsidRPr="00DD0205">
        <w:rPr>
          <w:rFonts w:ascii="Calibri" w:hAnsi="Calibri" w:cs="Calibri"/>
          <w:sz w:val="22"/>
          <w:szCs w:val="22"/>
          <w:lang w:val="es-MX"/>
        </w:rPr>
        <w:t xml:space="preserve"> que se describen en el </w:t>
      </w:r>
      <w:r w:rsidRPr="00DD0205">
        <w:rPr>
          <w:rFonts w:ascii="Calibri" w:hAnsi="Calibri" w:cs="Calibri"/>
          <w:b/>
          <w:bCs/>
          <w:sz w:val="22"/>
          <w:szCs w:val="22"/>
          <w:lang w:val="es-MX"/>
        </w:rPr>
        <w:t xml:space="preserve">Anexo I </w:t>
      </w:r>
      <w:r w:rsidRPr="00DD0205">
        <w:rPr>
          <w:rFonts w:ascii="Calibri" w:hAnsi="Calibri" w:cs="Calibri"/>
          <w:sz w:val="22"/>
          <w:szCs w:val="22"/>
          <w:lang w:val="es-MX"/>
        </w:rPr>
        <w:t>de la presente convocatoria, mediante</w:t>
      </w:r>
      <w:r>
        <w:rPr>
          <w:rFonts w:ascii="Calibri" w:hAnsi="Calibri" w:cs="Calibri"/>
          <w:sz w:val="22"/>
          <w:szCs w:val="22"/>
          <w:lang w:val="es-MX"/>
        </w:rPr>
        <w:t xml:space="preserv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EE6832" w:rsidRPr="00D4707C" w:rsidRDefault="00EE6832"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Precios.</w:t>
      </w: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EE6832" w:rsidRPr="00D4707C" w:rsidRDefault="00EE6832"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Pagos.</w:t>
      </w:r>
    </w:p>
    <w:p w:rsidR="00EE6832" w:rsidRPr="00D4707C" w:rsidRDefault="00EE6832" w:rsidP="00E66933">
      <w:pPr>
        <w:widowControl w:val="0"/>
        <w:autoSpaceDE w:val="0"/>
        <w:autoSpaceDN w:val="0"/>
        <w:adjustRightInd w:val="0"/>
        <w:jc w:val="both"/>
        <w:rPr>
          <w:rFonts w:ascii="Calibri" w:hAnsi="Calibri" w:cs="Calibri"/>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w:t>
      </w:r>
      <w:r w:rsidRPr="00DD0205">
        <w:rPr>
          <w:rFonts w:ascii="Calibri" w:hAnsi="Calibri" w:cs="Calibri"/>
          <w:sz w:val="22"/>
          <w:szCs w:val="22"/>
        </w:rPr>
        <w:t>Federación, el proveedor adjudicado deberá enviar el archivo .</w:t>
      </w:r>
      <w:proofErr w:type="spellStart"/>
      <w:r w:rsidRPr="00DD0205">
        <w:rPr>
          <w:rFonts w:ascii="Calibri" w:hAnsi="Calibri" w:cs="Calibri"/>
          <w:sz w:val="22"/>
          <w:szCs w:val="22"/>
        </w:rPr>
        <w:t>pdf</w:t>
      </w:r>
      <w:proofErr w:type="spellEnd"/>
      <w:r w:rsidRPr="00DD0205">
        <w:rPr>
          <w:rFonts w:ascii="Calibri" w:hAnsi="Calibri" w:cs="Calibri"/>
          <w:sz w:val="22"/>
          <w:szCs w:val="22"/>
        </w:rPr>
        <w:t xml:space="preserve"> y el archivo .</w:t>
      </w:r>
      <w:proofErr w:type="spellStart"/>
      <w:r w:rsidRPr="00DD0205">
        <w:rPr>
          <w:rFonts w:ascii="Calibri" w:hAnsi="Calibri" w:cs="Calibri"/>
          <w:sz w:val="22"/>
          <w:szCs w:val="22"/>
        </w:rPr>
        <w:t>xml</w:t>
      </w:r>
      <w:proofErr w:type="spellEnd"/>
      <w:r w:rsidRPr="00DD0205">
        <w:rPr>
          <w:rFonts w:ascii="Calibri" w:hAnsi="Calibri" w:cs="Calibri"/>
          <w:sz w:val="22"/>
          <w:szCs w:val="22"/>
        </w:rPr>
        <w:t xml:space="preserve"> a la cuenta de correo electrónico </w:t>
      </w:r>
      <w:r w:rsidRPr="00DD0205">
        <w:rPr>
          <w:b/>
          <w:noProof/>
          <w:sz w:val="22"/>
          <w:szCs w:val="22"/>
        </w:rPr>
        <w:t>josecarmenvera1@gmail.com</w:t>
      </w:r>
      <w:r w:rsidRPr="00DD0205">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EE6832" w:rsidRPr="00D4707C" w:rsidRDefault="00EE6832"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reglamento,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EE6832" w:rsidRPr="00D4707C"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E66933" w:rsidRDefault="00EE6832"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EE6832"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EE6832"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RFC</w:t>
      </w:r>
      <w:proofErr w:type="spellEnd"/>
      <w:r w:rsidRPr="00F60738">
        <w:rPr>
          <w:rFonts w:ascii="Calibri" w:hAnsi="Calibri" w:cs="Calibri"/>
          <w:caps/>
          <w:sz w:val="22"/>
          <w:szCs w:val="22"/>
        </w:rPr>
        <w:t>: ISP961122JV5</w:t>
      </w:r>
    </w:p>
    <w:p w:rsidR="00EE6832" w:rsidRPr="00E66933"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55739" w:rsidRDefault="00EE6832"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EE6832" w:rsidRPr="00D55739" w:rsidRDefault="00EE6832" w:rsidP="00C0475D">
      <w:pPr>
        <w:jc w:val="both"/>
        <w:rPr>
          <w:rFonts w:ascii="Calibri" w:hAnsi="Calibri"/>
          <w:b/>
          <w:sz w:val="22"/>
          <w:szCs w:val="22"/>
        </w:rPr>
      </w:pPr>
    </w:p>
    <w:p w:rsidR="00EE6832" w:rsidRDefault="00EE6832"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EE6832" w:rsidRPr="00C0475D" w:rsidRDefault="00EE6832" w:rsidP="00C0475D">
      <w:pPr>
        <w:jc w:val="both"/>
        <w:rPr>
          <w:rFonts w:ascii="Calibri" w:hAnsi="Calibri"/>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EE6832" w:rsidRPr="00D4707C" w:rsidRDefault="00EE6832" w:rsidP="00E66933">
      <w:pPr>
        <w:ind w:left="708"/>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EE6832" w:rsidRPr="0099016C" w:rsidRDefault="00EE6832" w:rsidP="00E72115">
      <w:pPr>
        <w:pStyle w:val="Sangra2detindependiente"/>
        <w:jc w:val="both"/>
        <w:rPr>
          <w:rFonts w:ascii="Calibri" w:hAnsi="Calibri"/>
          <w:b w:val="0"/>
          <w:color w:val="auto"/>
          <w:sz w:val="22"/>
          <w:szCs w:val="22"/>
        </w:rPr>
      </w:pPr>
    </w:p>
    <w:p w:rsidR="00EE6832" w:rsidRPr="00AA1DE4" w:rsidRDefault="00EE6832"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EE6832" w:rsidRPr="0096444E" w:rsidRDefault="00EE6832" w:rsidP="00E72115">
      <w:pPr>
        <w:jc w:val="both"/>
        <w:rPr>
          <w:rFonts w:ascii="Calibri" w:hAnsi="Calibri"/>
          <w:b/>
          <w: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EE6832" w:rsidRPr="00D4707C" w:rsidRDefault="00EE6832" w:rsidP="009F2A47">
      <w:pPr>
        <w:jc w:val="both"/>
        <w:rPr>
          <w:rFonts w:ascii="Calibri" w:hAnsi="Calibri"/>
          <w:b/>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EE6832" w:rsidRPr="00D4707C" w:rsidRDefault="00EE6832" w:rsidP="00AD3F8E">
      <w:pPr>
        <w:jc w:val="both"/>
        <w:rPr>
          <w:rFonts w:ascii="Calibri" w:hAnsi="Calibri"/>
          <w:b/>
          <w:sz w:val="22"/>
          <w:szCs w:val="22"/>
        </w:rPr>
      </w:pPr>
    </w:p>
    <w:p w:rsidR="00EE6832" w:rsidRPr="00787C93" w:rsidRDefault="00EE6832"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a presente convocatoria se publica</w:t>
      </w:r>
      <w:r>
        <w:rPr>
          <w:rFonts w:ascii="Calibri" w:hAnsi="Calibri"/>
          <w:sz w:val="22"/>
          <w:szCs w:val="22"/>
        </w:rPr>
        <w:t xml:space="preserve"> </w:t>
      </w:r>
      <w:r w:rsidRPr="00D4707C">
        <w:rPr>
          <w:rFonts w:ascii="Calibri" w:hAnsi="Calibri"/>
          <w:sz w:val="22"/>
          <w:szCs w:val="22"/>
        </w:rPr>
        <w:t xml:space="preserve">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EE6832" w:rsidRPr="00787C93" w:rsidRDefault="00EE6832" w:rsidP="00787C93">
      <w:pPr>
        <w:jc w:val="both"/>
        <w:rPr>
          <w:rFonts w:ascii="Calibri" w:hAnsi="Calibri"/>
          <w:sz w:val="22"/>
          <w:szCs w:val="22"/>
        </w:rPr>
      </w:pPr>
    </w:p>
    <w:p w:rsidR="00EE6832" w:rsidRPr="00D4707C" w:rsidRDefault="00EE6832"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EE6832" w:rsidRPr="00D4707C" w:rsidRDefault="00EE6832" w:rsidP="00787C93">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No aplica.</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EE6832" w:rsidRPr="0099016C" w:rsidRDefault="00EE6832" w:rsidP="00E72115">
      <w:pPr>
        <w:pStyle w:val="Textoindependiente3"/>
        <w:rPr>
          <w:rFonts w:ascii="Calibri" w:hAnsi="Calibri"/>
          <w:sz w:val="22"/>
          <w:szCs w:val="22"/>
        </w:rPr>
      </w:pPr>
    </w:p>
    <w:p w:rsidR="00EE6832" w:rsidRPr="00DD0205" w:rsidRDefault="00EE6832"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t>
      </w:r>
      <w:proofErr w:type="spellStart"/>
      <w:r w:rsidRPr="00D4707C">
        <w:rPr>
          <w:rFonts w:ascii="Calibri" w:hAnsi="Calibri"/>
          <w:sz w:val="22"/>
          <w:szCs w:val="22"/>
        </w:rPr>
        <w:t>word</w:t>
      </w:r>
      <w:proofErr w:type="spellEnd"/>
      <w:r w:rsidRPr="00D4707C">
        <w:rPr>
          <w:rFonts w:ascii="Calibri" w:hAnsi="Calibri"/>
          <w:sz w:val="22"/>
          <w:szCs w:val="22"/>
        </w:rPr>
        <w:t xml:space="preserve">, </w:t>
      </w:r>
      <w:proofErr w:type="spellStart"/>
      <w:r w:rsidRPr="00D4707C">
        <w:rPr>
          <w:rFonts w:ascii="Calibri" w:hAnsi="Calibri"/>
          <w:sz w:val="22"/>
          <w:szCs w:val="22"/>
        </w:rPr>
        <w:t>excel</w:t>
      </w:r>
      <w:proofErr w:type="spellEnd"/>
      <w:r w:rsidRPr="00D4707C">
        <w:rPr>
          <w:rFonts w:ascii="Calibri" w:hAnsi="Calibri"/>
          <w:sz w:val="22"/>
          <w:szCs w:val="22"/>
        </w:rPr>
        <w:t xml:space="preserve"> o adobe </w:t>
      </w:r>
      <w:proofErr w:type="spellStart"/>
      <w:r w:rsidRPr="00D4707C">
        <w:rPr>
          <w:rFonts w:ascii="Calibri" w:hAnsi="Calibri"/>
          <w:sz w:val="22"/>
          <w:szCs w:val="22"/>
        </w:rPr>
        <w:t>acrobat</w:t>
      </w:r>
      <w:proofErr w:type="spellEnd"/>
      <w:r w:rsidRPr="00D4707C">
        <w:rPr>
          <w:rFonts w:ascii="Calibri" w:hAnsi="Calibri"/>
          <w:sz w:val="22"/>
          <w:szCs w:val="22"/>
        </w:rPr>
        <w:t xml:space="preserve"> </w:t>
      </w:r>
      <w:proofErr w:type="spellStart"/>
      <w:r w:rsidRPr="00D4707C">
        <w:rPr>
          <w:rFonts w:ascii="Calibri" w:hAnsi="Calibri"/>
          <w:sz w:val="22"/>
          <w:szCs w:val="22"/>
        </w:rPr>
        <w:t>pdf</w:t>
      </w:r>
      <w:proofErr w:type="spellEnd"/>
      <w:r w:rsidRPr="00D4707C">
        <w:rPr>
          <w:rFonts w:ascii="Calibri" w:hAnsi="Calibri"/>
          <w:sz w:val="22"/>
          <w:szCs w:val="22"/>
        </w:rPr>
        <w:t xml:space="preserve">, mismos que deben ser enviados a más tardar el </w:t>
      </w:r>
      <w:r w:rsidRPr="00DD0205">
        <w:rPr>
          <w:rFonts w:ascii="Calibri" w:hAnsi="Calibri"/>
          <w:sz w:val="22"/>
          <w:szCs w:val="22"/>
        </w:rPr>
        <w:t xml:space="preserve">día </w:t>
      </w:r>
      <w:r w:rsidRPr="00DD0205">
        <w:rPr>
          <w:rFonts w:ascii="Calibri" w:hAnsi="Calibri"/>
          <w:noProof/>
          <w:sz w:val="22"/>
          <w:szCs w:val="22"/>
        </w:rPr>
        <w:t>14 noviembre 2019</w:t>
      </w:r>
      <w:r w:rsidRPr="00DD0205">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EE6832" w:rsidRPr="00DD0205" w:rsidRDefault="00EE6832" w:rsidP="00DA7FE0">
      <w:pPr>
        <w:pStyle w:val="Textoindependiente3"/>
        <w:rPr>
          <w:rFonts w:ascii="Calibri" w:hAnsi="Calibri"/>
          <w:sz w:val="22"/>
          <w:szCs w:val="22"/>
        </w:rPr>
      </w:pPr>
    </w:p>
    <w:p w:rsidR="00EE6832" w:rsidRPr="00D4707C" w:rsidRDefault="00EE6832" w:rsidP="00DA7FE0">
      <w:pPr>
        <w:pStyle w:val="Textoindependiente3"/>
        <w:rPr>
          <w:rFonts w:ascii="Calibri" w:hAnsi="Calibri"/>
          <w:sz w:val="22"/>
          <w:szCs w:val="22"/>
        </w:rPr>
      </w:pPr>
      <w:r w:rsidRPr="00DD0205">
        <w:rPr>
          <w:rFonts w:ascii="Calibri" w:hAnsi="Calibri"/>
          <w:sz w:val="22"/>
          <w:szCs w:val="22"/>
        </w:rPr>
        <w:t xml:space="preserve">La convocante consolidará las solicitudes de aclaración de los proveedores y responderá el mismo día </w:t>
      </w:r>
      <w:r w:rsidRPr="00DD0205">
        <w:rPr>
          <w:rFonts w:ascii="Calibri" w:hAnsi="Calibri"/>
          <w:noProof/>
          <w:sz w:val="22"/>
          <w:szCs w:val="22"/>
        </w:rPr>
        <w:t>14 noviembre 2019</w:t>
      </w:r>
      <w:r w:rsidRPr="00DD0205">
        <w:rPr>
          <w:rFonts w:ascii="Calibri" w:hAnsi="Calibri"/>
          <w:sz w:val="22"/>
          <w:szCs w:val="22"/>
        </w:rPr>
        <w:t xml:space="preserve"> antes de las 17:00 horas, vía correo electrónico</w:t>
      </w:r>
      <w:r>
        <w:rPr>
          <w:rFonts w:ascii="Calibri" w:hAnsi="Calibri"/>
          <w:sz w:val="22"/>
          <w:szCs w:val="22"/>
        </w:rPr>
        <w:t xml:space="preserve">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EE6832" w:rsidRPr="00D4707C" w:rsidRDefault="00EE6832" w:rsidP="00DA7FE0">
      <w:pPr>
        <w:pStyle w:val="Textoindependiente3"/>
        <w:rPr>
          <w:rFonts w:ascii="Calibri" w:hAnsi="Calibri"/>
          <w:sz w:val="22"/>
          <w:szCs w:val="22"/>
        </w:rPr>
      </w:pPr>
    </w:p>
    <w:p w:rsidR="00EE6832" w:rsidRPr="00B57918" w:rsidRDefault="00EE6832"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EE6832" w:rsidRPr="001A0DCB" w:rsidRDefault="00EE6832" w:rsidP="00941200">
      <w:pPr>
        <w:pStyle w:val="Textoindependiente3"/>
        <w:rPr>
          <w:rFonts w:ascii="Calibri" w:hAnsi="Calibri"/>
          <w:b/>
          <w:sz w:val="22"/>
          <w:szCs w:val="22"/>
        </w:rPr>
      </w:pPr>
    </w:p>
    <w:p w:rsidR="00EE6832" w:rsidRPr="0099016C" w:rsidRDefault="00EE6832"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EE6832" w:rsidRPr="0099016C" w:rsidRDefault="00EE6832" w:rsidP="00E72115">
      <w:pPr>
        <w:jc w:val="both"/>
        <w:rPr>
          <w:rFonts w:ascii="Calibri" w:hAnsi="Calibri"/>
          <w:sz w:val="22"/>
          <w:szCs w:val="22"/>
        </w:rPr>
      </w:pPr>
    </w:p>
    <w:p w:rsidR="00EE6832" w:rsidRDefault="00EE6832"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w:t>
      </w:r>
      <w:r w:rsidRPr="00DD0205">
        <w:rPr>
          <w:rFonts w:ascii="Calibri" w:hAnsi="Calibri"/>
          <w:sz w:val="22"/>
          <w:szCs w:val="22"/>
        </w:rPr>
        <w:t>día</w:t>
      </w:r>
      <w:r w:rsidRPr="00DD0205">
        <w:rPr>
          <w:rFonts w:ascii="Calibri" w:hAnsi="Calibri" w:cs="Arial"/>
          <w:b/>
          <w:bCs/>
          <w:sz w:val="22"/>
          <w:szCs w:val="22"/>
        </w:rPr>
        <w:t xml:space="preserve"> </w:t>
      </w:r>
      <w:r w:rsidRPr="00DD0205">
        <w:rPr>
          <w:rFonts w:ascii="Calibri" w:hAnsi="Calibri"/>
          <w:b/>
          <w:noProof/>
          <w:sz w:val="22"/>
          <w:szCs w:val="22"/>
        </w:rPr>
        <w:t>19 noviembre 2019</w:t>
      </w:r>
      <w:r w:rsidRPr="00DD0205">
        <w:rPr>
          <w:rFonts w:ascii="Calibri" w:hAnsi="Calibri"/>
          <w:sz w:val="22"/>
          <w:szCs w:val="22"/>
        </w:rPr>
        <w:t xml:space="preserve">, a las </w:t>
      </w:r>
      <w:r w:rsidR="00DD0205" w:rsidRPr="00DD0205">
        <w:rPr>
          <w:rFonts w:ascii="Calibri" w:hAnsi="Calibri"/>
          <w:b/>
          <w:noProof/>
          <w:sz w:val="22"/>
          <w:szCs w:val="22"/>
        </w:rPr>
        <w:t>11:00</w:t>
      </w:r>
      <w:r w:rsidRPr="00DD0205">
        <w:rPr>
          <w:rFonts w:ascii="Calibri" w:hAnsi="Calibri"/>
          <w:b/>
          <w:noProof/>
          <w:sz w:val="22"/>
          <w:szCs w:val="22"/>
        </w:rPr>
        <w:t xml:space="preserve"> AM</w:t>
      </w:r>
      <w:r w:rsidRPr="00DD0205">
        <w:rPr>
          <w:rFonts w:ascii="Calibri" w:hAnsi="Calibri" w:cs="Arial"/>
          <w:sz w:val="22"/>
          <w:szCs w:val="22"/>
        </w:rPr>
        <w:t>.</w:t>
      </w:r>
    </w:p>
    <w:p w:rsidR="00EE6832" w:rsidRDefault="00EE6832" w:rsidP="001C0A01">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EE6832" w:rsidRPr="00D4707C"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EE6832" w:rsidRPr="00B976AB"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EE6832" w:rsidRDefault="00EE6832" w:rsidP="00AA76EA">
      <w:pPr>
        <w:jc w:val="both"/>
        <w:rPr>
          <w:rFonts w:ascii="Calibri" w:hAnsi="Calibri" w:cs="Arial"/>
          <w:sz w:val="22"/>
          <w:szCs w:val="22"/>
          <w:highlight w:val="red"/>
        </w:rPr>
      </w:pPr>
    </w:p>
    <w:p w:rsidR="00EE6832" w:rsidRDefault="00EE6832"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EE6832" w:rsidRDefault="00EE6832" w:rsidP="009F2EB6">
      <w:pPr>
        <w:jc w:val="both"/>
        <w:rPr>
          <w:rFonts w:ascii="Calibri" w:hAnsi="Calibri" w:cs="Arial"/>
          <w:sz w:val="22"/>
          <w:szCs w:val="22"/>
        </w:rPr>
      </w:pPr>
    </w:p>
    <w:p w:rsidR="00EE6832" w:rsidRPr="00892E59" w:rsidRDefault="00EE6832"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EE6832" w:rsidRPr="009F2EB6" w:rsidRDefault="00EE6832" w:rsidP="009F2EB6">
      <w:pPr>
        <w:jc w:val="both"/>
        <w:rPr>
          <w:rFonts w:ascii="Calibri" w:hAnsi="Calibri" w:cs="Arial"/>
          <w:sz w:val="22"/>
          <w:szCs w:val="22"/>
        </w:rPr>
      </w:pPr>
    </w:p>
    <w:p w:rsidR="00EE6832" w:rsidRDefault="00EE6832" w:rsidP="001949C2">
      <w:pPr>
        <w:jc w:val="both"/>
        <w:rPr>
          <w:rFonts w:ascii="Calibri" w:hAnsi="Calibri" w:cs="Arial"/>
          <w:b/>
          <w:i/>
          <w:iCs/>
          <w:sz w:val="22"/>
          <w:szCs w:val="22"/>
          <w:lang w:val="es-ES_tradnl"/>
        </w:rPr>
      </w:pPr>
    </w:p>
    <w:p w:rsidR="00EE6832" w:rsidRPr="0099016C" w:rsidRDefault="00EE6832"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EE6832" w:rsidRPr="0099016C" w:rsidRDefault="00EE6832" w:rsidP="00E72115">
      <w:pPr>
        <w:pStyle w:val="Textoindependiente3"/>
        <w:rPr>
          <w:rFonts w:ascii="Calibri" w:hAnsi="Calibri"/>
          <w:sz w:val="22"/>
          <w:szCs w:val="22"/>
        </w:rPr>
      </w:pPr>
    </w:p>
    <w:p w:rsidR="00EE6832" w:rsidRPr="0099016C" w:rsidRDefault="00EE6832" w:rsidP="00E72115">
      <w:pPr>
        <w:pStyle w:val="Textoindependiente3"/>
        <w:rPr>
          <w:rFonts w:ascii="Calibri" w:hAnsi="Calibri"/>
          <w:sz w:val="22"/>
          <w:szCs w:val="22"/>
        </w:rPr>
      </w:pPr>
      <w:r>
        <w:rPr>
          <w:rFonts w:ascii="Calibri" w:hAnsi="Calibri"/>
          <w:sz w:val="22"/>
          <w:szCs w:val="22"/>
        </w:rPr>
        <w:t xml:space="preserve">El fallo se dará a conocer </w:t>
      </w:r>
      <w:r w:rsidRPr="00B976AB">
        <w:rPr>
          <w:rFonts w:ascii="Calibri" w:hAnsi="Calibri"/>
          <w:sz w:val="22"/>
          <w:szCs w:val="22"/>
        </w:rPr>
        <w:t xml:space="preserve">el </w:t>
      </w:r>
      <w:r w:rsidRPr="00DD0205">
        <w:rPr>
          <w:rFonts w:ascii="Calibri" w:hAnsi="Calibri"/>
          <w:sz w:val="22"/>
          <w:szCs w:val="22"/>
        </w:rPr>
        <w:t xml:space="preserve">día </w:t>
      </w:r>
      <w:r w:rsidRPr="00DD0205">
        <w:rPr>
          <w:rFonts w:ascii="Calibri" w:hAnsi="Calibri"/>
          <w:b/>
          <w:noProof/>
          <w:sz w:val="22"/>
          <w:szCs w:val="22"/>
        </w:rPr>
        <w:t>20 noviembre 2019</w:t>
      </w:r>
      <w:r w:rsidRPr="00DD0205">
        <w:rPr>
          <w:rFonts w:ascii="Calibri" w:hAnsi="Calibri"/>
          <w:sz w:val="22"/>
          <w:szCs w:val="22"/>
        </w:rPr>
        <w:t xml:space="preserve">, a las </w:t>
      </w:r>
      <w:r w:rsidR="00DD0205" w:rsidRPr="00DD0205">
        <w:rPr>
          <w:rFonts w:ascii="Calibri" w:hAnsi="Calibri"/>
          <w:b/>
          <w:noProof/>
          <w:sz w:val="22"/>
          <w:szCs w:val="22"/>
        </w:rPr>
        <w:t>11:00 AM</w:t>
      </w:r>
      <w:r w:rsidRPr="00DD0205">
        <w:rPr>
          <w:rFonts w:ascii="Calibri" w:hAnsi="Calibri"/>
          <w:sz w:val="22"/>
          <w:szCs w:val="22"/>
        </w:rPr>
        <w:t>, y en</w:t>
      </w:r>
      <w:r w:rsidRPr="00B976AB">
        <w:rPr>
          <w:rFonts w:ascii="Calibri" w:hAnsi="Calibri"/>
          <w:sz w:val="22"/>
          <w:szCs w:val="22"/>
        </w:rPr>
        <w:t xml:space="preserve">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Pr="005433FA">
          <w:rPr>
            <w:rStyle w:val="Hipervnculo"/>
            <w:rFonts w:ascii="Calibri" w:hAnsi="Calibri"/>
            <w:sz w:val="22"/>
            <w:szCs w:val="22"/>
          </w:rPr>
          <w:t>https://salud3.guanajuato.gob.mx/cgayf</w:t>
        </w:r>
      </w:hyperlink>
      <w:r w:rsidRPr="00B976AB">
        <w:rPr>
          <w:rFonts w:ascii="Calibri" w:hAnsi="Calibri"/>
          <w:sz w:val="22"/>
          <w:szCs w:val="22"/>
        </w:rPr>
        <w:t>.</w:t>
      </w:r>
    </w:p>
    <w:p w:rsidR="00EE6832" w:rsidRDefault="00EE6832" w:rsidP="00E72115">
      <w:pPr>
        <w:pStyle w:val="Textoindependiente3"/>
        <w:rPr>
          <w:rFonts w:ascii="Calibri" w:hAnsi="Calibri"/>
          <w:sz w:val="22"/>
          <w:szCs w:val="22"/>
        </w:rPr>
      </w:pPr>
    </w:p>
    <w:p w:rsidR="00EE6832" w:rsidRPr="0099016C" w:rsidRDefault="00EE6832"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EE6832" w:rsidRPr="0099016C" w:rsidRDefault="00EE6832" w:rsidP="00E72115">
      <w:pPr>
        <w:jc w:val="both"/>
        <w:rPr>
          <w:rFonts w:ascii="Calibri" w:hAnsi="Calibri"/>
          <w:sz w:val="22"/>
          <w:szCs w:val="22"/>
        </w:rPr>
      </w:pPr>
    </w:p>
    <w:p w:rsidR="00EE6832" w:rsidRPr="00B976AB" w:rsidRDefault="00EE6832" w:rsidP="008A0B9F">
      <w:pPr>
        <w:jc w:val="both"/>
        <w:rPr>
          <w:rFonts w:ascii="Calibri" w:hAnsi="Calibri"/>
          <w:sz w:val="22"/>
          <w:szCs w:val="22"/>
        </w:rPr>
      </w:pPr>
      <w:r w:rsidRPr="00B976AB">
        <w:rPr>
          <w:rFonts w:ascii="Calibri" w:hAnsi="Calibri"/>
          <w:sz w:val="22"/>
          <w:szCs w:val="22"/>
        </w:rPr>
        <w:t xml:space="preserve">El </w:t>
      </w:r>
      <w:r w:rsidRPr="00CC1533">
        <w:rPr>
          <w:rFonts w:ascii="Calibri" w:hAnsi="Calibri"/>
          <w:sz w:val="22"/>
          <w:szCs w:val="22"/>
        </w:rPr>
        <w:t xml:space="preserve">representante acreditado del proveedor adjudicado deberá presentarse a firmar y recoger el contrato a más tardar el día </w:t>
      </w:r>
      <w:r w:rsidRPr="00CC1533">
        <w:rPr>
          <w:rFonts w:ascii="Calibri" w:hAnsi="Calibri"/>
          <w:b/>
          <w:noProof/>
          <w:sz w:val="22"/>
          <w:szCs w:val="22"/>
        </w:rPr>
        <w:t>21 noviembre 2019</w:t>
      </w:r>
      <w:r w:rsidRPr="00CC1533">
        <w:rPr>
          <w:rFonts w:ascii="Calibri" w:hAnsi="Calibri"/>
          <w:sz w:val="22"/>
          <w:szCs w:val="22"/>
        </w:rPr>
        <w:t xml:space="preserve">, de las </w:t>
      </w:r>
      <w:r w:rsidRPr="00CC1533">
        <w:rPr>
          <w:rFonts w:ascii="Calibri" w:hAnsi="Calibri"/>
          <w:b/>
          <w:sz w:val="22"/>
          <w:szCs w:val="22"/>
        </w:rPr>
        <w:t>09:00 a las 17:00</w:t>
      </w:r>
      <w:r w:rsidRPr="00CC1533">
        <w:rPr>
          <w:rFonts w:ascii="Calibri" w:hAnsi="Calibri"/>
          <w:sz w:val="22"/>
          <w:szCs w:val="22"/>
        </w:rPr>
        <w:t xml:space="preserve"> </w:t>
      </w:r>
      <w:proofErr w:type="spellStart"/>
      <w:r w:rsidRPr="00CC1533">
        <w:rPr>
          <w:rFonts w:ascii="Calibri" w:hAnsi="Calibri"/>
          <w:sz w:val="22"/>
          <w:szCs w:val="22"/>
        </w:rPr>
        <w:t>hrs</w:t>
      </w:r>
      <w:proofErr w:type="spellEnd"/>
      <w:r w:rsidRPr="00CC1533">
        <w:rPr>
          <w:rFonts w:ascii="Calibri" w:hAnsi="Calibri"/>
          <w:sz w:val="22"/>
          <w:szCs w:val="22"/>
        </w:rPr>
        <w:t>., en las oficinas de la Dirección.</w:t>
      </w:r>
    </w:p>
    <w:p w:rsidR="00EE6832" w:rsidRPr="00B976AB" w:rsidRDefault="00EE6832" w:rsidP="008A0B9F">
      <w:pPr>
        <w:jc w:val="both"/>
        <w:rPr>
          <w:rFonts w:ascii="Calibri" w:hAnsi="Calibri"/>
          <w:sz w:val="22"/>
          <w:szCs w:val="22"/>
        </w:rPr>
      </w:pPr>
    </w:p>
    <w:p w:rsidR="00EE6832" w:rsidRPr="000A3158" w:rsidRDefault="00EE6832"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EE6832" w:rsidRDefault="00EE6832" w:rsidP="009B3FB7">
      <w:pPr>
        <w:jc w:val="both"/>
        <w:rPr>
          <w:rFonts w:ascii="Calibri" w:hAnsi="Calibri" w:cs="Arial"/>
          <w:b/>
          <w:i/>
          <w:iCs/>
          <w:sz w:val="22"/>
          <w:szCs w:val="22"/>
          <w:lang w:val="es-ES_tradnl"/>
        </w:rPr>
      </w:pPr>
    </w:p>
    <w:p w:rsidR="00EE6832" w:rsidRPr="00B976AB" w:rsidRDefault="00EE6832"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EE6832" w:rsidRPr="00B976AB" w:rsidRDefault="00EE6832" w:rsidP="00BE7F2D">
      <w:pPr>
        <w:pStyle w:val="Prrafodelista"/>
        <w:rPr>
          <w:rFonts w:ascii="Calibri" w:hAnsi="Calibri" w:cs="Arial"/>
          <w:b/>
          <w:i/>
          <w:iCs/>
          <w:sz w:val="22"/>
          <w:szCs w:val="22"/>
          <w:lang w:val="es-ES_tradnl"/>
        </w:rPr>
      </w:pPr>
    </w:p>
    <w:p w:rsidR="00EE6832" w:rsidRPr="00B976AB" w:rsidRDefault="00EE6832" w:rsidP="00BE7F2D">
      <w:pPr>
        <w:pStyle w:val="Prrafodelista"/>
        <w:ind w:left="0"/>
        <w:jc w:val="both"/>
        <w:rPr>
          <w:rFonts w:ascii="Calibri" w:hAnsi="Calibri" w:cs="Arial"/>
          <w:color w:val="000000"/>
          <w:sz w:val="22"/>
          <w:szCs w:val="22"/>
        </w:rPr>
      </w:pPr>
      <w:r w:rsidRPr="00CC1533">
        <w:rPr>
          <w:rFonts w:ascii="Calibri" w:hAnsi="Calibri" w:cs="Arial"/>
          <w:color w:val="000000"/>
          <w:sz w:val="22"/>
          <w:szCs w:val="22"/>
        </w:rPr>
        <w:t xml:space="preserve">El contrato que se formalice con motivo de este procedimiento de contratación, contará con una vigencia de </w:t>
      </w:r>
      <w:r w:rsidRPr="00CC1533">
        <w:rPr>
          <w:rFonts w:ascii="Calibri" w:hAnsi="Calibri" w:cs="Arial"/>
          <w:noProof/>
          <w:color w:val="000000"/>
          <w:sz w:val="22"/>
          <w:szCs w:val="22"/>
        </w:rPr>
        <w:t>14</w:t>
      </w:r>
      <w:r w:rsidRPr="00CC1533">
        <w:rPr>
          <w:rFonts w:ascii="Calibri" w:hAnsi="Calibri" w:cs="Arial"/>
          <w:color w:val="000000"/>
          <w:sz w:val="22"/>
          <w:szCs w:val="22"/>
        </w:rPr>
        <w:t xml:space="preserve"> (</w:t>
      </w:r>
      <w:r w:rsidRPr="00CC1533">
        <w:rPr>
          <w:rFonts w:ascii="Calibri" w:hAnsi="Calibri" w:cs="Arial"/>
          <w:noProof/>
          <w:color w:val="000000"/>
          <w:sz w:val="22"/>
          <w:szCs w:val="22"/>
        </w:rPr>
        <w:t>catorce</w:t>
      </w:r>
      <w:r w:rsidRPr="00CC1533">
        <w:rPr>
          <w:rFonts w:ascii="Calibri" w:hAnsi="Calibri" w:cs="Arial"/>
          <w:color w:val="000000"/>
          <w:sz w:val="22"/>
          <w:szCs w:val="22"/>
        </w:rPr>
        <w:t xml:space="preserve">) días, a partir de día </w:t>
      </w:r>
      <w:r w:rsidRPr="00CC1533">
        <w:rPr>
          <w:rFonts w:ascii="Calibri" w:hAnsi="Calibri" w:cs="Arial"/>
          <w:noProof/>
          <w:color w:val="000000"/>
          <w:sz w:val="22"/>
          <w:szCs w:val="22"/>
        </w:rPr>
        <w:t>21 noviembre 2019</w:t>
      </w:r>
      <w:r w:rsidRPr="00CC1533">
        <w:rPr>
          <w:rFonts w:ascii="Calibri" w:hAnsi="Calibri" w:cs="Arial"/>
          <w:color w:val="000000"/>
          <w:sz w:val="22"/>
          <w:szCs w:val="22"/>
        </w:rPr>
        <w:t xml:space="preserve"> y hasta el día </w:t>
      </w:r>
      <w:r w:rsidRPr="00CC1533">
        <w:rPr>
          <w:rFonts w:ascii="Calibri" w:hAnsi="Calibri" w:cs="Arial"/>
          <w:noProof/>
          <w:color w:val="000000"/>
          <w:sz w:val="22"/>
          <w:szCs w:val="22"/>
        </w:rPr>
        <w:t>04 diciembre 2019</w:t>
      </w:r>
      <w:r w:rsidRPr="00CC1533">
        <w:rPr>
          <w:rFonts w:ascii="Calibri" w:hAnsi="Calibri" w:cs="Arial"/>
          <w:color w:val="000000"/>
          <w:sz w:val="22"/>
          <w:szCs w:val="22"/>
        </w:rPr>
        <w:t>.</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EE6832" w:rsidRPr="00B976AB" w:rsidRDefault="00EE6832" w:rsidP="00BE7F2D">
      <w:pPr>
        <w:pStyle w:val="Prrafodelista"/>
        <w:ind w:left="0"/>
        <w:jc w:val="both"/>
        <w:rPr>
          <w:rFonts w:ascii="Calibri" w:hAnsi="Calibri" w:cs="Arial"/>
          <w:color w:val="000000"/>
          <w:sz w:val="22"/>
          <w:szCs w:val="22"/>
        </w:rPr>
      </w:pPr>
    </w:p>
    <w:p w:rsidR="00EE6832" w:rsidRPr="0043345E" w:rsidRDefault="00EE6832"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EE6832" w:rsidRPr="00DE3BFC" w:rsidRDefault="00EE6832" w:rsidP="00DE3BFC">
      <w:pPr>
        <w:pStyle w:val="Prrafodelista"/>
        <w:ind w:left="720"/>
        <w:jc w:val="both"/>
        <w:rPr>
          <w:rFonts w:ascii="Calibri" w:hAnsi="Calibri" w:cs="Arial"/>
          <w:sz w:val="22"/>
          <w:szCs w:val="22"/>
        </w:rPr>
      </w:pPr>
    </w:p>
    <w:p w:rsidR="00EE6832" w:rsidRDefault="00EE6832" w:rsidP="00E72115">
      <w:pPr>
        <w:jc w:val="both"/>
        <w:rPr>
          <w:rFonts w:ascii="Calibri" w:hAnsi="Calibri"/>
          <w:sz w:val="22"/>
          <w:szCs w:val="22"/>
        </w:rPr>
      </w:pPr>
    </w:p>
    <w:p w:rsidR="00EE6832" w:rsidRPr="00A51E2F" w:rsidRDefault="00EE6832"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EE6832" w:rsidRDefault="00EE6832" w:rsidP="00802774">
      <w:pPr>
        <w:jc w:val="both"/>
        <w:rPr>
          <w:rFonts w:ascii="Calibri" w:hAnsi="Calibri"/>
          <w:sz w:val="22"/>
          <w:szCs w:val="20"/>
        </w:rPr>
      </w:pPr>
    </w:p>
    <w:p w:rsidR="00EE6832" w:rsidRPr="00745059" w:rsidRDefault="00EE6832"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EE6832" w:rsidRPr="008403F3" w:rsidRDefault="00EE6832" w:rsidP="00911EDE">
      <w:pPr>
        <w:jc w:val="both"/>
        <w:rPr>
          <w:rFonts w:ascii="Calibri" w:hAnsi="Calibri"/>
          <w:sz w:val="22"/>
          <w:szCs w:val="22"/>
        </w:rPr>
      </w:pPr>
    </w:p>
    <w:p w:rsidR="00EE6832" w:rsidRDefault="00EE6832"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EE6832" w:rsidRDefault="00EE6832" w:rsidP="00911EDE">
      <w:pPr>
        <w:pStyle w:val="Textoindependiente3"/>
        <w:ind w:left="432"/>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EE6832" w:rsidRDefault="00EE6832" w:rsidP="00911EDE">
      <w:pPr>
        <w:pStyle w:val="Textoindependiente3"/>
        <w:ind w:left="720"/>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EE6832" w:rsidRDefault="00EE6832" w:rsidP="00F504FD">
      <w:pPr>
        <w:pStyle w:val="Textoindependiente3"/>
        <w:ind w:left="360"/>
        <w:rPr>
          <w:rFonts w:ascii="Calibri" w:hAnsi="Calibri"/>
          <w:sz w:val="22"/>
          <w:szCs w:val="22"/>
        </w:rPr>
      </w:pPr>
    </w:p>
    <w:p w:rsidR="00EE6832" w:rsidRDefault="00EE6832"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EE6832" w:rsidRPr="006B28CA" w:rsidRDefault="00EE6832" w:rsidP="006B28CA">
      <w:pPr>
        <w:pStyle w:val="Textoindependiente3"/>
        <w:rPr>
          <w:rFonts w:ascii="Calibri" w:hAnsi="Calibri"/>
          <w:sz w:val="22"/>
          <w:szCs w:val="22"/>
        </w:rPr>
      </w:pPr>
    </w:p>
    <w:p w:rsidR="00EE6832" w:rsidRPr="00760B88" w:rsidRDefault="00EE6832"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EE6832" w:rsidRPr="00F94131" w:rsidRDefault="00EE6832" w:rsidP="000B0706">
      <w:pPr>
        <w:pStyle w:val="Textoindependiente3"/>
        <w:rPr>
          <w:rFonts w:ascii="Calibri" w:hAnsi="Calibri"/>
          <w:sz w:val="22"/>
          <w:szCs w:val="22"/>
        </w:rPr>
      </w:pPr>
    </w:p>
    <w:p w:rsidR="00EE6832" w:rsidRPr="00D21BBE" w:rsidRDefault="00EE6832"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EE6832" w:rsidRPr="00D21BBE" w:rsidRDefault="00EE6832" w:rsidP="00DF27F6">
      <w:pPr>
        <w:pStyle w:val="Prrafodelista"/>
        <w:rPr>
          <w:rFonts w:ascii="Calibri" w:hAnsi="Calibri"/>
          <w:sz w:val="22"/>
          <w:szCs w:val="22"/>
        </w:rPr>
      </w:pPr>
    </w:p>
    <w:p w:rsidR="00EE6832" w:rsidRPr="00B976AB" w:rsidRDefault="00EE6832"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EE6832" w:rsidRPr="00B976AB" w:rsidRDefault="00EE6832" w:rsidP="006B28CA">
      <w:pPr>
        <w:pStyle w:val="Prrafodelista"/>
        <w:rPr>
          <w:rFonts w:ascii="Calibri" w:hAnsi="Calibri"/>
          <w:sz w:val="22"/>
          <w:szCs w:val="22"/>
        </w:rPr>
      </w:pPr>
    </w:p>
    <w:p w:rsidR="00EE6832" w:rsidRPr="00B976AB" w:rsidRDefault="00EE6832"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EE6832" w:rsidRPr="00B976AB" w:rsidRDefault="00EE6832" w:rsidP="005071CD">
      <w:pPr>
        <w:pStyle w:val="Prrafodelista"/>
        <w:rPr>
          <w:rFonts w:ascii="Calibri" w:hAnsi="Calibri"/>
          <w:sz w:val="22"/>
          <w:szCs w:val="22"/>
        </w:rPr>
      </w:pPr>
    </w:p>
    <w:p w:rsidR="00EE6832" w:rsidRDefault="00EE6832"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EE6832" w:rsidRDefault="00EE6832" w:rsidP="003F734C">
      <w:pPr>
        <w:pStyle w:val="Prrafodelista"/>
        <w:rPr>
          <w:rFonts w:ascii="Calibri" w:hAnsi="Calibri"/>
          <w:sz w:val="22"/>
          <w:szCs w:val="22"/>
        </w:rPr>
      </w:pPr>
    </w:p>
    <w:p w:rsidR="00EE6832" w:rsidRDefault="00EE6832"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EE6832" w:rsidRDefault="00EE6832" w:rsidP="00100420">
      <w:pPr>
        <w:pStyle w:val="Prrafodelista"/>
        <w:rPr>
          <w:rFonts w:ascii="Calibri" w:hAnsi="Calibri"/>
          <w:sz w:val="22"/>
          <w:szCs w:val="22"/>
        </w:rPr>
      </w:pPr>
    </w:p>
    <w:p w:rsidR="00EE6832" w:rsidRDefault="00EE6832"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EE6832" w:rsidRPr="0067538D" w:rsidRDefault="00EE6832" w:rsidP="00100420">
      <w:pPr>
        <w:pStyle w:val="Textoindependiente3"/>
        <w:ind w:left="720"/>
        <w:rPr>
          <w:rFonts w:ascii="Calibri" w:hAnsi="Calibri"/>
          <w:sz w:val="22"/>
          <w:szCs w:val="22"/>
        </w:rPr>
      </w:pPr>
    </w:p>
    <w:p w:rsidR="00EE6832" w:rsidRPr="00FD0898" w:rsidRDefault="00EE6832"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EE6832" w:rsidRDefault="00EE6832" w:rsidP="003F734C">
      <w:pPr>
        <w:pStyle w:val="Prrafodelista"/>
        <w:rPr>
          <w:rFonts w:ascii="Calibri" w:hAnsi="Calibri"/>
          <w:sz w:val="22"/>
          <w:szCs w:val="22"/>
        </w:rPr>
      </w:pPr>
    </w:p>
    <w:p w:rsidR="00EE6832" w:rsidRPr="00B976AB" w:rsidRDefault="00EE6832"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EE6832" w:rsidRPr="00B976AB" w:rsidRDefault="00EE6832" w:rsidP="00911EDE">
      <w:pPr>
        <w:jc w:val="both"/>
        <w:rPr>
          <w:rFonts w:ascii="Calibri" w:hAnsi="Calibri"/>
          <w:sz w:val="22"/>
          <w:szCs w:val="22"/>
          <w:lang w:val="es-ES_tradnl"/>
        </w:rPr>
      </w:pPr>
    </w:p>
    <w:p w:rsidR="00EE6832" w:rsidRPr="00B976AB" w:rsidRDefault="00EE6832"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EE6832" w:rsidRDefault="00EE6832" w:rsidP="00911EDE">
      <w:pPr>
        <w:jc w:val="both"/>
        <w:rPr>
          <w:rFonts w:ascii="Calibri" w:hAnsi="Calibri"/>
          <w:sz w:val="22"/>
          <w:szCs w:val="22"/>
        </w:rPr>
      </w:pPr>
    </w:p>
    <w:p w:rsidR="00EE6832" w:rsidRPr="008403F3" w:rsidRDefault="00EE6832"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EE6832" w:rsidRPr="00600A9D" w:rsidRDefault="00EE6832" w:rsidP="00911EDE">
      <w:pPr>
        <w:jc w:val="both"/>
        <w:rPr>
          <w:rFonts w:ascii="Calibri" w:hAnsi="Calibri"/>
          <w:sz w:val="22"/>
          <w:szCs w:val="22"/>
        </w:rPr>
      </w:pPr>
    </w:p>
    <w:p w:rsidR="00EE6832" w:rsidRPr="003465E3" w:rsidRDefault="00EE6832"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w:t>
      </w:r>
      <w:proofErr w:type="spellStart"/>
      <w:r w:rsidRPr="00A26297">
        <w:rPr>
          <w:rFonts w:ascii="Calibri" w:hAnsi="Calibri"/>
          <w:sz w:val="22"/>
          <w:szCs w:val="22"/>
        </w:rPr>
        <w:t>I.V.A</w:t>
      </w:r>
      <w:proofErr w:type="spellEnd"/>
      <w:r w:rsidRPr="00A26297">
        <w:rPr>
          <w:rFonts w:ascii="Calibri" w:hAnsi="Calibri"/>
          <w:sz w:val="22"/>
          <w:szCs w:val="22"/>
        </w:rPr>
        <w:t xml:space="preserve">.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EE6832" w:rsidRPr="00943F90" w:rsidRDefault="00EE6832"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EE6832" w:rsidRPr="00A26297" w:rsidRDefault="00EE6832" w:rsidP="003465E3">
      <w:pPr>
        <w:pStyle w:val="Prrafodelista"/>
        <w:ind w:left="360"/>
        <w:jc w:val="both"/>
        <w:rPr>
          <w:rFonts w:ascii="Calibri" w:hAnsi="Calibri"/>
          <w:sz w:val="22"/>
          <w:szCs w:val="22"/>
        </w:rPr>
      </w:pPr>
    </w:p>
    <w:p w:rsidR="00EE6832" w:rsidRDefault="00EE6832" w:rsidP="001219BB">
      <w:pPr>
        <w:pStyle w:val="Textoindependiente3"/>
        <w:rPr>
          <w:rFonts w:ascii="Calibri" w:hAnsi="Calibri"/>
          <w:sz w:val="22"/>
          <w:szCs w:val="22"/>
        </w:rPr>
      </w:pPr>
    </w:p>
    <w:p w:rsidR="00EE6832" w:rsidRDefault="00EE6832"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EE6832" w:rsidRPr="00D60229" w:rsidRDefault="00EE6832" w:rsidP="001219BB">
      <w:pPr>
        <w:pStyle w:val="Textoindependiente3"/>
        <w:rPr>
          <w:rFonts w:ascii="Calibri" w:hAnsi="Calibri"/>
          <w:b/>
          <w:sz w:val="22"/>
          <w:szCs w:val="22"/>
        </w:rPr>
      </w:pPr>
    </w:p>
    <w:p w:rsidR="00EE6832" w:rsidRPr="00103859" w:rsidRDefault="00EE6832" w:rsidP="00D57C1F">
      <w:pPr>
        <w:pStyle w:val="Prrafodelista"/>
        <w:ind w:left="284"/>
        <w:jc w:val="both"/>
        <w:rPr>
          <w:rFonts w:ascii="Calibri" w:hAnsi="Calibri"/>
          <w:b/>
          <w:sz w:val="22"/>
          <w:szCs w:val="22"/>
          <w:highlight w:val="yellow"/>
        </w:rPr>
      </w:pPr>
    </w:p>
    <w:p w:rsidR="00EE6832" w:rsidRPr="008403F3" w:rsidRDefault="00EE6832"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EE6832" w:rsidRPr="00737826" w:rsidRDefault="00EE6832" w:rsidP="00056324">
      <w:pPr>
        <w:jc w:val="both"/>
        <w:rPr>
          <w:rFonts w:ascii="Calibri" w:hAnsi="Calibri"/>
          <w:sz w:val="20"/>
          <w:szCs w:val="20"/>
          <w:lang w:val="es-ES_tradnl"/>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EE6832" w:rsidRPr="00B976AB" w:rsidRDefault="00EE6832" w:rsidP="007F7144">
      <w:pPr>
        <w:pStyle w:val="Textoindependiente3"/>
        <w:ind w:left="709"/>
        <w:rPr>
          <w:rFonts w:ascii="Calibri" w:hAnsi="Calibri" w:cs="Arial"/>
          <w:sz w:val="22"/>
          <w:szCs w:val="22"/>
        </w:rPr>
      </w:pP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EE6832" w:rsidRPr="00B976AB" w:rsidRDefault="00EE6832" w:rsidP="00056324">
      <w:pPr>
        <w:pStyle w:val="Textoindependiente3"/>
        <w:rPr>
          <w:rFonts w:ascii="Calibri" w:hAnsi="Calibri" w:cs="Arial"/>
          <w:sz w:val="22"/>
          <w:szCs w:val="22"/>
        </w:rPr>
      </w:pPr>
    </w:p>
    <w:p w:rsidR="00EE6832" w:rsidRDefault="00EE6832"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EE6832" w:rsidRDefault="00EE6832" w:rsidP="00056324">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7B13D1" w:rsidRDefault="00EE6832"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licitantes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EE6832" w:rsidRDefault="00EE6832"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EE6832" w:rsidRPr="00690C3E" w:rsidTr="00690C3E">
        <w:trPr>
          <w:tblHeader/>
        </w:trPr>
        <w:tc>
          <w:tcPr>
            <w:tcW w:w="959"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 xml:space="preserve">Causa expresa de </w:t>
            </w:r>
            <w:proofErr w:type="spellStart"/>
            <w:r w:rsidRPr="00690C3E">
              <w:rPr>
                <w:rFonts w:ascii="Calibri" w:hAnsi="Calibri" w:cs="Arial"/>
                <w:b/>
                <w:sz w:val="22"/>
                <w:szCs w:val="22"/>
              </w:rPr>
              <w:t>desechamiento</w:t>
            </w:r>
            <w:proofErr w:type="spellEnd"/>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E37093" w:rsidRDefault="00EE6832"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EE6832" w:rsidRDefault="00EE6832" w:rsidP="00E37093">
      <w:pPr>
        <w:pStyle w:val="Textoindependiente3"/>
        <w:rPr>
          <w:rFonts w:ascii="Calibri" w:hAnsi="Calibri" w:cs="Arial"/>
          <w:sz w:val="22"/>
          <w:szCs w:val="22"/>
        </w:rPr>
      </w:pPr>
      <w:r w:rsidRPr="00E37093">
        <w:rPr>
          <w:rFonts w:ascii="Calibri" w:hAnsi="Calibri" w:cs="Arial"/>
          <w:sz w:val="22"/>
          <w:szCs w:val="22"/>
        </w:rPr>
        <w:tab/>
      </w: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EE6832" w:rsidRPr="00737826" w:rsidRDefault="00EE6832" w:rsidP="00E37093">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EE6832" w:rsidRPr="00737826" w:rsidRDefault="00EE6832" w:rsidP="00E72115">
      <w:pPr>
        <w:jc w:val="both"/>
        <w:rPr>
          <w:rFonts w:ascii="Calibri" w:hAnsi="Calibri"/>
          <w:sz w:val="20"/>
          <w:szCs w:val="20"/>
          <w:lang w:val="es-ES_tradnl"/>
        </w:rPr>
      </w:pPr>
    </w:p>
    <w:p w:rsidR="00EE6832" w:rsidRPr="008403F3" w:rsidRDefault="00EE6832"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EE6832" w:rsidRPr="008403F3" w:rsidRDefault="00EE6832" w:rsidP="00E72115">
      <w:pPr>
        <w:rPr>
          <w:rFonts w:ascii="Calibri" w:hAnsi="Calibri" w:cs="Arial"/>
          <w:sz w:val="22"/>
          <w:szCs w:val="22"/>
        </w:rPr>
      </w:pPr>
    </w:p>
    <w:p w:rsidR="00EE6832" w:rsidRPr="00B976AB"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EE6832" w:rsidRPr="00B976AB" w:rsidRDefault="00EE6832" w:rsidP="00E72115">
      <w:pPr>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EE6832" w:rsidRPr="009324E0" w:rsidRDefault="00EE6832" w:rsidP="00A876D1">
      <w:pPr>
        <w:shd w:val="clear" w:color="auto" w:fill="FFFFFF"/>
        <w:ind w:left="567"/>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EE6832" w:rsidRPr="009324E0" w:rsidRDefault="00EE6832" w:rsidP="00A876D1">
      <w:pPr>
        <w:shd w:val="clear" w:color="auto" w:fill="FFFFFF"/>
        <w:jc w:val="both"/>
        <w:rPr>
          <w:rFonts w:ascii="Calibri" w:hAnsi="Calibri" w:cs="Arial"/>
          <w:sz w:val="22"/>
          <w:szCs w:val="22"/>
        </w:rPr>
      </w:pPr>
    </w:p>
    <w:p w:rsidR="00EE6832" w:rsidRPr="007104C9" w:rsidRDefault="00EE6832"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EE6832" w:rsidRDefault="00EE6832" w:rsidP="009324E0">
      <w:pPr>
        <w:pStyle w:val="Prrafodelista"/>
        <w:rPr>
          <w:rFonts w:ascii="Calibri" w:hAnsi="Calibri" w:cs="Arial"/>
          <w:sz w:val="22"/>
          <w:szCs w:val="22"/>
        </w:rPr>
      </w:pPr>
    </w:p>
    <w:p w:rsidR="00EE6832" w:rsidRPr="00270C32"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EE6832" w:rsidRPr="00270C32" w:rsidRDefault="00EE6832" w:rsidP="00E72115">
      <w:pPr>
        <w:jc w:val="both"/>
        <w:rPr>
          <w:rFonts w:ascii="Calibri" w:hAnsi="Calibri" w:cs="Arial"/>
          <w:sz w:val="22"/>
          <w:szCs w:val="22"/>
        </w:rPr>
      </w:pPr>
      <w:r w:rsidRPr="00270C32">
        <w:rPr>
          <w:rFonts w:ascii="Calibri" w:hAnsi="Calibri" w:cs="Arial"/>
          <w:sz w:val="22"/>
          <w:szCs w:val="22"/>
        </w:rPr>
        <w:t xml:space="preserve"> </w:t>
      </w:r>
    </w:p>
    <w:p w:rsidR="00EE6832" w:rsidRPr="00270C32" w:rsidRDefault="00EE6832"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EE6832" w:rsidRPr="00270C32" w:rsidRDefault="00EE6832" w:rsidP="00E72115">
      <w:pPr>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EE6832" w:rsidRPr="00270C32" w:rsidRDefault="00EE6832" w:rsidP="005E715E">
      <w:pPr>
        <w:pStyle w:val="Prrafodelista"/>
        <w:rPr>
          <w:rFonts w:ascii="Calibri" w:hAnsi="Calibri" w:cs="Arial"/>
          <w:sz w:val="22"/>
          <w:szCs w:val="22"/>
        </w:rPr>
      </w:pPr>
    </w:p>
    <w:p w:rsidR="00EE6832" w:rsidRDefault="00EE6832"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EE6832" w:rsidRDefault="00EE6832" w:rsidP="00884AED">
      <w:pPr>
        <w:pStyle w:val="Prrafodelista"/>
        <w:rPr>
          <w:rFonts w:ascii="Calibri" w:hAnsi="Calibri" w:cs="Arial"/>
          <w:sz w:val="22"/>
          <w:szCs w:val="22"/>
        </w:rPr>
      </w:pPr>
    </w:p>
    <w:p w:rsidR="00EE6832" w:rsidRPr="007104C9" w:rsidRDefault="00EE6832"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EE6832" w:rsidRPr="00270C32" w:rsidRDefault="00EE6832" w:rsidP="00AA6AB8">
      <w:pPr>
        <w:ind w:right="-1"/>
        <w:jc w:val="both"/>
        <w:rPr>
          <w:rFonts w:ascii="Calibri" w:hAnsi="Calibri" w:cs="Arial"/>
          <w:sz w:val="22"/>
          <w:szCs w:val="22"/>
        </w:rPr>
      </w:pPr>
    </w:p>
    <w:p w:rsidR="00EE6832" w:rsidRPr="007104C9" w:rsidRDefault="00EE6832"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EE6832" w:rsidRPr="00270C32" w:rsidRDefault="00EE6832" w:rsidP="00AA6AB8">
      <w:pPr>
        <w:jc w:val="both"/>
        <w:rPr>
          <w:rFonts w:ascii="Calibri" w:hAnsi="Calibri" w:cs="Arial"/>
          <w:sz w:val="22"/>
          <w:szCs w:val="22"/>
        </w:rPr>
      </w:pPr>
    </w:p>
    <w:p w:rsidR="00EE6832" w:rsidRPr="007104C9" w:rsidRDefault="00EE6832"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EE6832" w:rsidRPr="00270C32" w:rsidRDefault="00EE6832"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EE6832" w:rsidRPr="00270C32" w:rsidRDefault="00EE6832" w:rsidP="00AA6AB8">
      <w:pPr>
        <w:jc w:val="both"/>
        <w:rPr>
          <w:rFonts w:ascii="Calibri" w:hAnsi="Calibri" w:cs="Arial"/>
          <w:sz w:val="22"/>
          <w:szCs w:val="22"/>
        </w:rPr>
      </w:pPr>
    </w:p>
    <w:p w:rsidR="00EE6832" w:rsidRPr="00807C44" w:rsidRDefault="00EE6832"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EE6832" w:rsidRPr="00807C44" w:rsidRDefault="00EE6832" w:rsidP="004433F8">
      <w:pPr>
        <w:jc w:val="both"/>
        <w:rPr>
          <w:rFonts w:ascii="Calibri" w:hAnsi="Calibri" w:cs="Arial"/>
          <w:sz w:val="22"/>
          <w:szCs w:val="20"/>
        </w:rPr>
      </w:pPr>
    </w:p>
    <w:p w:rsidR="00EE6832" w:rsidRPr="00807C44" w:rsidRDefault="00EE6832"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EE6832" w:rsidRPr="00270C32" w:rsidRDefault="00EE6832" w:rsidP="00396CCF">
      <w:pPr>
        <w:ind w:right="-1"/>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EE6832" w:rsidRPr="00270C32" w:rsidRDefault="00EE6832" w:rsidP="00E37093">
      <w:pPr>
        <w:pStyle w:val="Prrafodelista"/>
        <w:rPr>
          <w:rFonts w:ascii="Calibri" w:hAnsi="Calibri" w:cs="Arial"/>
          <w:sz w:val="22"/>
          <w:szCs w:val="22"/>
        </w:rPr>
      </w:pPr>
    </w:p>
    <w:p w:rsidR="00EE6832" w:rsidRPr="00270C32" w:rsidRDefault="00EE6832"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EE6832" w:rsidRPr="004072DE" w:rsidRDefault="00EE6832" w:rsidP="003870FC">
      <w:pPr>
        <w:jc w:val="both"/>
        <w:rPr>
          <w:rFonts w:ascii="Calibri" w:hAnsi="Calibri" w:cs="Arial"/>
          <w:sz w:val="22"/>
          <w:szCs w:val="22"/>
          <w:highlight w:val="yellow"/>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EE6832" w:rsidRPr="00706838" w:rsidRDefault="00EE6832" w:rsidP="00E72115">
      <w:pPr>
        <w:jc w:val="center"/>
        <w:rPr>
          <w:rFonts w:ascii="Calibri" w:hAnsi="Calibri"/>
          <w:sz w:val="20"/>
          <w:szCs w:val="20"/>
        </w:rPr>
      </w:pPr>
    </w:p>
    <w:p w:rsidR="00EE6832" w:rsidRPr="00892E59" w:rsidRDefault="00EE6832"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EE6832" w:rsidRPr="000E392F" w:rsidRDefault="00EE6832" w:rsidP="000E392F">
      <w:pPr>
        <w:ind w:left="720"/>
        <w:jc w:val="both"/>
        <w:rPr>
          <w:rFonts w:ascii="Calibri" w:hAnsi="Calibri" w:cs="Arial"/>
          <w:sz w:val="22"/>
          <w:szCs w:val="22"/>
        </w:rPr>
      </w:pPr>
    </w:p>
    <w:p w:rsidR="00EE6832"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EE6832" w:rsidRPr="00396CCF" w:rsidRDefault="00EE6832" w:rsidP="00396CCF">
      <w:pPr>
        <w:pStyle w:val="Prrafodelista"/>
        <w:ind w:left="720"/>
        <w:jc w:val="both"/>
        <w:rPr>
          <w:rFonts w:ascii="Calibri" w:hAnsi="Calibri" w:cs="Arial"/>
          <w:sz w:val="22"/>
          <w:szCs w:val="22"/>
        </w:rPr>
      </w:pPr>
    </w:p>
    <w:p w:rsidR="00EE6832" w:rsidRPr="00D70928"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EE6832" w:rsidRDefault="00EE6832" w:rsidP="00E72115">
      <w:pPr>
        <w:pStyle w:val="Textoindependiente3"/>
        <w:rPr>
          <w:rFonts w:ascii="Calibri" w:hAnsi="Calibri" w:cs="Arial"/>
          <w:sz w:val="20"/>
        </w:rPr>
      </w:pPr>
    </w:p>
    <w:p w:rsidR="00EE6832" w:rsidRPr="00737826" w:rsidRDefault="00EE6832" w:rsidP="00AD1E41">
      <w:pPr>
        <w:jc w:val="both"/>
        <w:rPr>
          <w:rFonts w:ascii="Calibri" w:hAnsi="Calibri"/>
          <w:b/>
          <w:sz w:val="20"/>
          <w:szCs w:val="20"/>
        </w:rPr>
      </w:pPr>
    </w:p>
    <w:p w:rsidR="00EE6832" w:rsidRPr="00B1171D" w:rsidRDefault="00EE6832"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EE6832" w:rsidRDefault="00EE6832" w:rsidP="00AD1E41">
      <w:pPr>
        <w:pStyle w:val="Textoindependiente3"/>
        <w:rPr>
          <w:rFonts w:ascii="Calibri" w:hAnsi="Calibri" w:cs="Arial"/>
          <w:sz w:val="22"/>
          <w:szCs w:val="22"/>
        </w:rPr>
      </w:pPr>
    </w:p>
    <w:p w:rsidR="00EE6832" w:rsidRPr="00B976AB" w:rsidRDefault="00EE6832"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EE6832" w:rsidRPr="008403F3" w:rsidRDefault="00EE6832"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EE6832" w:rsidRPr="008403F3" w:rsidRDefault="00EE6832" w:rsidP="00AD1E41">
      <w:pPr>
        <w:pStyle w:val="Textoindependiente3"/>
        <w:rPr>
          <w:rFonts w:ascii="Calibri" w:hAnsi="Calibri" w:cs="Arial"/>
          <w:sz w:val="22"/>
          <w:szCs w:val="22"/>
        </w:rPr>
      </w:pPr>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EE6832" w:rsidRPr="008403F3" w:rsidRDefault="00EE6832"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EE6832"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EE6832" w:rsidRPr="00D86697" w:rsidRDefault="00EE6832" w:rsidP="00AD1E41">
      <w:pPr>
        <w:pStyle w:val="Textoindependiente3"/>
        <w:rPr>
          <w:rFonts w:ascii="Calibri" w:hAnsi="Calibri" w:cs="Arial"/>
          <w:sz w:val="22"/>
          <w:szCs w:val="22"/>
        </w:rPr>
      </w:pPr>
    </w:p>
    <w:p w:rsidR="00EE6832" w:rsidRPr="00D86697" w:rsidRDefault="00EE6832"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EE6832" w:rsidRPr="00D86697" w:rsidRDefault="00EE6832" w:rsidP="00AD1E41">
      <w:pPr>
        <w:pStyle w:val="Textoindependiente3"/>
        <w:rPr>
          <w:rFonts w:ascii="Calibri" w:hAnsi="Calibri" w:cs="Arial"/>
          <w:sz w:val="22"/>
          <w:szCs w:val="22"/>
        </w:rPr>
      </w:pPr>
    </w:p>
    <w:p w:rsidR="00EE6832" w:rsidRPr="00892E59" w:rsidRDefault="00EE6832"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EE6832" w:rsidRPr="00892E59" w:rsidRDefault="00EE6832" w:rsidP="00AD1E41">
      <w:pPr>
        <w:pStyle w:val="Textoindependiente3"/>
        <w:rPr>
          <w:rFonts w:ascii="Calibri" w:eastAsia="Batang" w:hAnsi="Calibri" w:cs="Arial"/>
          <w:b/>
          <w:sz w:val="22"/>
          <w:szCs w:val="22"/>
        </w:rPr>
      </w:pPr>
    </w:p>
    <w:p w:rsidR="00EE6832" w:rsidRPr="00892E59" w:rsidRDefault="00EE6832"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EE6832" w:rsidRDefault="00EE6832" w:rsidP="00AD1E41">
      <w:pPr>
        <w:pStyle w:val="Textoindependiente3"/>
        <w:rPr>
          <w:rFonts w:ascii="Calibri" w:eastAsia="Batang" w:hAnsi="Calibri" w:cs="Arial"/>
          <w:b/>
          <w:sz w:val="22"/>
          <w:szCs w:val="22"/>
        </w:rPr>
      </w:pPr>
    </w:p>
    <w:p w:rsidR="00EE6832" w:rsidRPr="00B976AB" w:rsidRDefault="00EE6832"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EE6832" w:rsidRPr="00B976AB"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EE6832" w:rsidRDefault="00EE6832" w:rsidP="00AD1E41">
      <w:pPr>
        <w:pStyle w:val="Textoindependiente3"/>
        <w:rPr>
          <w:rFonts w:ascii="Calibri" w:hAnsi="Calibri" w:cs="Arial"/>
          <w:b/>
          <w:sz w:val="22"/>
          <w:szCs w:val="22"/>
          <w:lang w:val="es-MX"/>
        </w:rPr>
      </w:pPr>
    </w:p>
    <w:p w:rsidR="00EE6832" w:rsidRDefault="00EE6832" w:rsidP="00E72115">
      <w:pPr>
        <w:pStyle w:val="Textoindependiente3"/>
        <w:rPr>
          <w:rFonts w:ascii="Calibri" w:hAnsi="Calibri" w:cs="Arial"/>
          <w:sz w:val="20"/>
        </w:rPr>
      </w:pPr>
    </w:p>
    <w:p w:rsidR="00EE6832" w:rsidRPr="00706838" w:rsidRDefault="00EE6832" w:rsidP="00E72115">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EE6832" w:rsidRPr="008403F3" w:rsidRDefault="00EE6832" w:rsidP="00570BB7">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EE6832" w:rsidRDefault="00EE6832" w:rsidP="007660F5">
      <w:pPr>
        <w:ind w:left="567"/>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EE6832" w:rsidRDefault="00EE6832" w:rsidP="00BA4322">
      <w:pPr>
        <w:pStyle w:val="Prrafodelista"/>
        <w:rPr>
          <w:rFonts w:ascii="Calibri" w:hAnsi="Calibri" w:cs="Arial"/>
          <w:sz w:val="22"/>
          <w:szCs w:val="22"/>
        </w:rPr>
      </w:pPr>
    </w:p>
    <w:p w:rsidR="00EE6832" w:rsidRPr="00270C32" w:rsidRDefault="00EE6832"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EE6832" w:rsidRPr="00270C32" w:rsidRDefault="00EE6832" w:rsidP="00BA4322">
      <w:pPr>
        <w:pStyle w:val="Prrafodelista"/>
        <w:rPr>
          <w:rFonts w:ascii="Calibri" w:hAnsi="Calibri" w:cs="Arial"/>
          <w:sz w:val="22"/>
          <w:szCs w:val="22"/>
        </w:rPr>
      </w:pPr>
    </w:p>
    <w:p w:rsidR="00EE6832" w:rsidRPr="008550F2" w:rsidRDefault="00EE6832"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EE6832" w:rsidRPr="008403F3" w:rsidRDefault="00EE6832" w:rsidP="00E72115">
      <w:pPr>
        <w:jc w:val="both"/>
        <w:rPr>
          <w:rFonts w:ascii="Calibri" w:hAnsi="Calibri" w:cs="Arial"/>
          <w:sz w:val="22"/>
          <w:szCs w:val="22"/>
        </w:rPr>
      </w:pPr>
    </w:p>
    <w:p w:rsidR="00EE6832" w:rsidRDefault="00EE6832"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EE6832" w:rsidRDefault="00EE6832" w:rsidP="00691487">
      <w:pPr>
        <w:ind w:left="567"/>
        <w:jc w:val="both"/>
        <w:rPr>
          <w:rFonts w:ascii="Calibri" w:hAnsi="Calibri" w:cs="Arial"/>
          <w:sz w:val="22"/>
          <w:szCs w:val="22"/>
        </w:rPr>
      </w:pPr>
    </w:p>
    <w:p w:rsidR="00EE6832" w:rsidRDefault="00EE6832"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EE6832" w:rsidRDefault="00EE6832" w:rsidP="008202D0">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EE6832" w:rsidRDefault="00EE6832" w:rsidP="00AF177D">
      <w:pPr>
        <w:pStyle w:val="Prrafodelista"/>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EE6832" w:rsidRPr="00AF177D" w:rsidRDefault="00EE6832" w:rsidP="00AF177D">
      <w:pPr>
        <w:jc w:val="both"/>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EE6832" w:rsidRDefault="00EE6832" w:rsidP="006156BA">
      <w:pPr>
        <w:widowControl w:val="0"/>
        <w:autoSpaceDE w:val="0"/>
        <w:autoSpaceDN w:val="0"/>
        <w:adjustRightInd w:val="0"/>
        <w:jc w:val="both"/>
        <w:rPr>
          <w:rFonts w:ascii="Calibri" w:hAnsi="Calibri" w:cs="Arial"/>
          <w:b/>
          <w:sz w:val="22"/>
          <w:szCs w:val="22"/>
        </w:rPr>
      </w:pPr>
    </w:p>
    <w:p w:rsidR="00EE6832" w:rsidRPr="00270C32" w:rsidRDefault="00EE6832"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EE6832" w:rsidRPr="008403F3" w:rsidRDefault="00EE6832" w:rsidP="006156BA">
      <w:pPr>
        <w:jc w:val="both"/>
        <w:rPr>
          <w:rFonts w:ascii="Calibri" w:hAnsi="Calibri" w:cs="Arial"/>
          <w:b/>
          <w:sz w:val="22"/>
          <w:szCs w:val="22"/>
        </w:rPr>
      </w:pPr>
    </w:p>
    <w:p w:rsidR="00EE6832" w:rsidRPr="00871178" w:rsidRDefault="00EE6832"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EE6832" w:rsidRPr="001131E9" w:rsidRDefault="00EE6832" w:rsidP="00F71A05">
      <w:pPr>
        <w:pStyle w:val="Textodecuerpo21"/>
        <w:widowControl/>
        <w:ind w:left="284" w:right="-1"/>
        <w:rPr>
          <w:rFonts w:ascii="Calibri" w:hAnsi="Calibri" w:cs="Arial"/>
          <w:sz w:val="22"/>
          <w:szCs w:val="22"/>
        </w:rPr>
      </w:pPr>
    </w:p>
    <w:p w:rsidR="00EE6832" w:rsidRDefault="00EE6832"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EE6832" w:rsidRDefault="00EE6832" w:rsidP="00D90DA1">
      <w:pPr>
        <w:pStyle w:val="Prrafodelista"/>
        <w:rPr>
          <w:rFonts w:ascii="Calibri" w:hAnsi="Calibri" w:cs="Arial"/>
          <w:sz w:val="22"/>
          <w:szCs w:val="22"/>
        </w:rPr>
      </w:pPr>
    </w:p>
    <w:p w:rsidR="00EE6832" w:rsidRDefault="00EE6832" w:rsidP="00D90DA1">
      <w:pPr>
        <w:pStyle w:val="Textodecuerpo21"/>
        <w:widowControl/>
        <w:ind w:left="0" w:right="-1"/>
        <w:rPr>
          <w:rFonts w:ascii="Calibri" w:hAnsi="Calibri" w:cs="Arial"/>
          <w:sz w:val="22"/>
          <w:szCs w:val="22"/>
        </w:rPr>
      </w:pPr>
    </w:p>
    <w:p w:rsidR="00EE6832" w:rsidRPr="008403F3" w:rsidRDefault="00EE6832"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EE6832" w:rsidRDefault="00EE6832" w:rsidP="000E3193">
      <w:pPr>
        <w:ind w:right="-1"/>
        <w:jc w:val="both"/>
        <w:rPr>
          <w:rFonts w:ascii="Calibri" w:hAnsi="Calibri" w:cs="Arial"/>
          <w:sz w:val="22"/>
          <w:szCs w:val="22"/>
        </w:rPr>
      </w:pPr>
    </w:p>
    <w:p w:rsidR="00EE6832" w:rsidRPr="00BA02B0"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EE6832" w:rsidRPr="00BA02B0" w:rsidRDefault="00EE6832" w:rsidP="00BA02B0">
      <w:pPr>
        <w:pStyle w:val="Prrafodelista"/>
        <w:ind w:left="426" w:right="-1"/>
        <w:jc w:val="both"/>
        <w:rPr>
          <w:rFonts w:ascii="Calibri" w:hAnsi="Calibri" w:cs="Arial"/>
          <w:sz w:val="22"/>
          <w:szCs w:val="22"/>
        </w:rPr>
      </w:pPr>
    </w:p>
    <w:p w:rsidR="00EE6832"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página</w:t>
      </w:r>
      <w:r>
        <w:rPr>
          <w:rFonts w:ascii="Calibri" w:hAnsi="Calibri" w:cs="Arial"/>
          <w:sz w:val="22"/>
          <w:szCs w:val="22"/>
        </w:rPr>
        <w:t xml:space="preserve">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Pr="00E45460" w:rsidRDefault="00EE6832"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EE6832" w:rsidRPr="003221DB" w:rsidRDefault="00EE6832" w:rsidP="003221DB">
      <w:pPr>
        <w:ind w:right="-1"/>
        <w:jc w:val="both"/>
        <w:rPr>
          <w:rFonts w:ascii="Calibri" w:hAnsi="Calibri" w:cs="Arial"/>
          <w:sz w:val="22"/>
          <w:szCs w:val="22"/>
        </w:rPr>
      </w:pPr>
    </w:p>
    <w:p w:rsidR="00EE6832" w:rsidRPr="004865B3" w:rsidRDefault="00EE6832"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EE6832" w:rsidRPr="00456ABA" w:rsidRDefault="00EE6832" w:rsidP="00456ABA">
      <w:pPr>
        <w:ind w:right="-1"/>
        <w:jc w:val="both"/>
        <w:rPr>
          <w:rFonts w:ascii="Calibri" w:hAnsi="Calibri" w:cs="Arial"/>
          <w:sz w:val="22"/>
          <w:szCs w:val="22"/>
        </w:rPr>
      </w:pPr>
    </w:p>
    <w:p w:rsidR="00EE6832" w:rsidRPr="00873239" w:rsidRDefault="00EE6832" w:rsidP="00892E59">
      <w:pPr>
        <w:ind w:right="-660"/>
        <w:jc w:val="center"/>
        <w:rPr>
          <w:rFonts w:ascii="Yu Gothic Medium" w:eastAsia="Yu Gothic Medium" w:hAnsi="Yu Gothic Medium"/>
          <w:sz w:val="20"/>
        </w:rPr>
      </w:pPr>
      <w:r>
        <w:rPr>
          <w:rFonts w:ascii="Calibri" w:hAnsi="Calibri" w:cs="Arial"/>
          <w:b/>
          <w:sz w:val="22"/>
          <w:szCs w:val="22"/>
        </w:rPr>
        <w:br w:type="page"/>
      </w:r>
    </w:p>
    <w:p w:rsidR="00EE6832" w:rsidRPr="00873239" w:rsidRDefault="00EE6832"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EE6832" w:rsidRPr="00873239"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EE6832"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EE6832" w:rsidRPr="00873239" w:rsidRDefault="00EE6832" w:rsidP="00892E59">
      <w:pPr>
        <w:ind w:right="-660"/>
        <w:jc w:val="both"/>
        <w:rPr>
          <w:rFonts w:ascii="Yu Gothic Medium" w:eastAsia="Yu Gothic Medium" w:hAnsi="Yu Gothic Medium"/>
          <w:sz w:val="20"/>
        </w:rPr>
      </w:pPr>
    </w:p>
    <w:tbl>
      <w:tblPr>
        <w:tblW w:w="6020" w:type="dxa"/>
        <w:tblInd w:w="70" w:type="dxa"/>
        <w:tblCellMar>
          <w:left w:w="70" w:type="dxa"/>
          <w:right w:w="70" w:type="dxa"/>
        </w:tblCellMar>
        <w:tblLook w:val="04A0" w:firstRow="1" w:lastRow="0" w:firstColumn="1" w:lastColumn="0" w:noHBand="0" w:noVBand="1"/>
      </w:tblPr>
      <w:tblGrid>
        <w:gridCol w:w="1669"/>
        <w:gridCol w:w="3520"/>
        <w:gridCol w:w="860"/>
        <w:gridCol w:w="825"/>
      </w:tblGrid>
      <w:tr w:rsidR="00FA2987" w:rsidRPr="00F24584" w:rsidTr="000967CF">
        <w:trPr>
          <w:trHeight w:val="450"/>
          <w:tblHead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Código</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Concepto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Unidad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Cantidad</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Demolición de loseta cerámica en baño de hospitalización por medios manuales, incluye: retiro de escombro a lugar indicado y autorizado por supervisión dentro y fuera de la obra, mano obra, equipo y herramienta y todo lo necesario para su correcta ejecución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5.00</w:t>
            </w:r>
          </w:p>
        </w:tc>
      </w:tr>
      <w:tr w:rsidR="00FA2987" w:rsidRPr="00F24584" w:rsidTr="000967CF">
        <w:trPr>
          <w:trHeight w:val="20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piso a base de loseta cerámica marca </w:t>
            </w:r>
            <w:proofErr w:type="spellStart"/>
            <w:r w:rsidRPr="00F24584">
              <w:rPr>
                <w:color w:val="000000"/>
                <w:sz w:val="16"/>
                <w:szCs w:val="16"/>
                <w:lang w:val="es-MX" w:eastAsia="es-MX"/>
              </w:rPr>
              <w:t>Interceramic</w:t>
            </w:r>
            <w:proofErr w:type="spellEnd"/>
            <w:r w:rsidRPr="00F24584">
              <w:rPr>
                <w:color w:val="000000"/>
                <w:sz w:val="16"/>
                <w:szCs w:val="16"/>
                <w:lang w:val="es-MX" w:eastAsia="es-MX"/>
              </w:rPr>
              <w:t xml:space="preserve"> modelo </w:t>
            </w:r>
            <w:proofErr w:type="spellStart"/>
            <w:r w:rsidRPr="00F24584">
              <w:rPr>
                <w:color w:val="000000"/>
                <w:sz w:val="16"/>
                <w:szCs w:val="16"/>
                <w:lang w:val="es-MX" w:eastAsia="es-MX"/>
              </w:rPr>
              <w:t>ivory</w:t>
            </w:r>
            <w:proofErr w:type="spellEnd"/>
            <w:r w:rsidRPr="00F24584">
              <w:rPr>
                <w:color w:val="000000"/>
                <w:sz w:val="16"/>
                <w:szCs w:val="16"/>
                <w:lang w:val="es-MX" w:eastAsia="es-MX"/>
              </w:rPr>
              <w:t xml:space="preserve"> color beige 40 x 40, asentado con adhesivo </w:t>
            </w:r>
            <w:proofErr w:type="spellStart"/>
            <w:r w:rsidRPr="00F24584">
              <w:rPr>
                <w:color w:val="000000"/>
                <w:sz w:val="16"/>
                <w:szCs w:val="16"/>
                <w:lang w:val="es-MX" w:eastAsia="es-MX"/>
              </w:rPr>
              <w:t>CREST</w:t>
            </w:r>
            <w:proofErr w:type="spellEnd"/>
            <w:r w:rsidRPr="00F24584">
              <w:rPr>
                <w:color w:val="000000"/>
                <w:sz w:val="16"/>
                <w:szCs w:val="16"/>
                <w:lang w:val="es-MX" w:eastAsia="es-MX"/>
              </w:rPr>
              <w:t xml:space="preserve"> PISO, con espesor máximo de 8mm, nivelado, a escuadra, boquilla </w:t>
            </w:r>
            <w:proofErr w:type="spellStart"/>
            <w:r w:rsidRPr="00F24584">
              <w:rPr>
                <w:color w:val="000000"/>
                <w:sz w:val="16"/>
                <w:szCs w:val="16"/>
                <w:lang w:val="es-MX" w:eastAsia="es-MX"/>
              </w:rPr>
              <w:t>interceramic</w:t>
            </w:r>
            <w:proofErr w:type="spellEnd"/>
            <w:r w:rsidRPr="00F24584">
              <w:rPr>
                <w:color w:val="000000"/>
                <w:sz w:val="16"/>
                <w:szCs w:val="16"/>
                <w:lang w:val="es-MX" w:eastAsia="es-MX"/>
              </w:rPr>
              <w:t xml:space="preserve"> de 2 mm, color hueso.  Incluye: nivelación, dimensionamiento, cortes, cemento adhesivo, boquilla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5.00</w:t>
            </w:r>
          </w:p>
        </w:tc>
      </w:tr>
      <w:tr w:rsidR="00FA2987" w:rsidRPr="00F24584" w:rsidTr="000967CF">
        <w:trPr>
          <w:trHeight w:val="11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3</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e instalación de fluxómetro para </w:t>
            </w:r>
            <w:proofErr w:type="spellStart"/>
            <w:r w:rsidRPr="00F24584">
              <w:rPr>
                <w:color w:val="000000"/>
                <w:sz w:val="16"/>
                <w:szCs w:val="16"/>
                <w:lang w:val="es-MX" w:eastAsia="es-MX"/>
              </w:rPr>
              <w:t>WC</w:t>
            </w:r>
            <w:proofErr w:type="spellEnd"/>
            <w:r w:rsidRPr="00F24584">
              <w:rPr>
                <w:color w:val="000000"/>
                <w:sz w:val="16"/>
                <w:szCs w:val="16"/>
                <w:lang w:val="es-MX" w:eastAsia="es-MX"/>
              </w:rPr>
              <w:t xml:space="preserve"> pedal expuesto marca </w:t>
            </w:r>
            <w:proofErr w:type="spellStart"/>
            <w:r w:rsidRPr="00F24584">
              <w:rPr>
                <w:color w:val="000000"/>
                <w:sz w:val="16"/>
                <w:szCs w:val="16"/>
                <w:lang w:val="es-MX" w:eastAsia="es-MX"/>
              </w:rPr>
              <w:t>Helvex</w:t>
            </w:r>
            <w:proofErr w:type="spellEnd"/>
            <w:r w:rsidRPr="00F24584">
              <w:rPr>
                <w:color w:val="000000"/>
                <w:sz w:val="16"/>
                <w:szCs w:val="16"/>
                <w:lang w:val="es-MX" w:eastAsia="es-MX"/>
              </w:rPr>
              <w:t xml:space="preserve"> modelo 310-38, en baño público de mujeres, incluye: mano de obra, equipo y herramienta y todo lo necesario para su correcta ejecución.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4</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Colocación de mingitorio en baño público de hombre, proporcionado por personal del hospital: incluye: colocación, mano de obra, revisión de la línea de descarga, limpieza y retiro de sobrantes, equipo y herramienta y todo lo necesario para su correcta colocación.</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93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e instalación de tarja de acero inoxidable de una tina con escurridor de 0.54x1.10mts marca </w:t>
            </w:r>
            <w:proofErr w:type="spellStart"/>
            <w:proofErr w:type="gramStart"/>
            <w:r w:rsidRPr="00F24584">
              <w:rPr>
                <w:color w:val="000000"/>
                <w:sz w:val="16"/>
                <w:szCs w:val="16"/>
                <w:lang w:val="es-MX" w:eastAsia="es-MX"/>
              </w:rPr>
              <w:t>ebtecnica</w:t>
            </w:r>
            <w:proofErr w:type="spellEnd"/>
            <w:r w:rsidRPr="00F24584">
              <w:rPr>
                <w:color w:val="000000"/>
                <w:sz w:val="16"/>
                <w:szCs w:val="16"/>
                <w:lang w:val="es-MX" w:eastAsia="es-MX"/>
              </w:rPr>
              <w:t xml:space="preserve"> ,</w:t>
            </w:r>
            <w:proofErr w:type="gramEnd"/>
            <w:r w:rsidRPr="00F24584">
              <w:rPr>
                <w:color w:val="000000"/>
                <w:sz w:val="16"/>
                <w:szCs w:val="16"/>
                <w:lang w:val="es-MX" w:eastAsia="es-MX"/>
              </w:rPr>
              <w:t xml:space="preserve"> con mezcladora marca </w:t>
            </w:r>
            <w:proofErr w:type="spellStart"/>
            <w:r w:rsidRPr="00F24584">
              <w:rPr>
                <w:color w:val="000000"/>
                <w:sz w:val="16"/>
                <w:szCs w:val="16"/>
                <w:lang w:val="es-MX" w:eastAsia="es-MX"/>
              </w:rPr>
              <w:t>helvex</w:t>
            </w:r>
            <w:proofErr w:type="spellEnd"/>
            <w:r w:rsidRPr="00F24584">
              <w:rPr>
                <w:color w:val="000000"/>
                <w:sz w:val="16"/>
                <w:szCs w:val="16"/>
                <w:lang w:val="es-MX" w:eastAsia="es-MX"/>
              </w:rPr>
              <w:t xml:space="preserve"> modelo </w:t>
            </w:r>
            <w:proofErr w:type="spellStart"/>
            <w:r w:rsidRPr="00F24584">
              <w:rPr>
                <w:color w:val="000000"/>
                <w:sz w:val="16"/>
                <w:szCs w:val="16"/>
                <w:lang w:val="es-MX" w:eastAsia="es-MX"/>
              </w:rPr>
              <w:t>flamingo</w:t>
            </w:r>
            <w:proofErr w:type="spellEnd"/>
            <w:r w:rsidRPr="00F24584">
              <w:rPr>
                <w:color w:val="000000"/>
                <w:sz w:val="16"/>
                <w:szCs w:val="16"/>
                <w:lang w:val="es-MX" w:eastAsia="es-MX"/>
              </w:rPr>
              <w:t xml:space="preserve">, en séptico de sala de hospitalización, incluye: mano de obra, </w:t>
            </w:r>
            <w:proofErr w:type="spellStart"/>
            <w:r w:rsidRPr="00F24584">
              <w:rPr>
                <w:color w:val="000000"/>
                <w:sz w:val="16"/>
                <w:szCs w:val="16"/>
                <w:lang w:val="es-MX" w:eastAsia="es-MX"/>
              </w:rPr>
              <w:t>cespol</w:t>
            </w:r>
            <w:proofErr w:type="spellEnd"/>
            <w:r w:rsidRPr="00F24584">
              <w:rPr>
                <w:color w:val="000000"/>
                <w:sz w:val="16"/>
                <w:szCs w:val="16"/>
                <w:lang w:val="es-MX" w:eastAsia="es-MX"/>
              </w:rPr>
              <w:t xml:space="preserve"> para su instalación, equipo y herramienta y todo lo necesario para su correcta ejecución.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39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6</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proofErr w:type="spellStart"/>
            <w:r w:rsidRPr="00F24584">
              <w:rPr>
                <w:color w:val="000000"/>
                <w:sz w:val="16"/>
                <w:szCs w:val="16"/>
                <w:lang w:val="es-MX" w:eastAsia="es-MX"/>
              </w:rPr>
              <w:t>Preparacion</w:t>
            </w:r>
            <w:proofErr w:type="spellEnd"/>
            <w:r w:rsidRPr="00F24584">
              <w:rPr>
                <w:color w:val="000000"/>
                <w:sz w:val="16"/>
                <w:szCs w:val="16"/>
                <w:lang w:val="es-MX" w:eastAsia="es-MX"/>
              </w:rPr>
              <w:t xml:space="preserve"> para recibir pasta chisa en zonas </w:t>
            </w:r>
            <w:proofErr w:type="spellStart"/>
            <w:r w:rsidRPr="00F24584">
              <w:rPr>
                <w:color w:val="000000"/>
                <w:sz w:val="16"/>
                <w:szCs w:val="16"/>
                <w:lang w:val="es-MX" w:eastAsia="es-MX"/>
              </w:rPr>
              <w:t>humedas</w:t>
            </w:r>
            <w:proofErr w:type="spellEnd"/>
            <w:r w:rsidRPr="00F24584">
              <w:rPr>
                <w:color w:val="000000"/>
                <w:sz w:val="16"/>
                <w:szCs w:val="16"/>
                <w:lang w:val="es-MX" w:eastAsia="es-MX"/>
              </w:rPr>
              <w:t xml:space="preserve">. Incluyendo resanes necesarios, selladores </w:t>
            </w:r>
            <w:proofErr w:type="spellStart"/>
            <w:r w:rsidRPr="00F24584">
              <w:rPr>
                <w:color w:val="000000"/>
                <w:sz w:val="16"/>
                <w:szCs w:val="16"/>
                <w:lang w:val="es-MX" w:eastAsia="es-MX"/>
              </w:rPr>
              <w:t>acrilicos</w:t>
            </w:r>
            <w:proofErr w:type="spellEnd"/>
            <w:r w:rsidRPr="00F24584">
              <w:rPr>
                <w:color w:val="000000"/>
                <w:sz w:val="16"/>
                <w:szCs w:val="16"/>
                <w:lang w:val="es-MX" w:eastAsia="es-MX"/>
              </w:rPr>
              <w:t xml:space="preserve"> en toda la superficie a intervenir. Incluye retiro de pasta dañada y materiales sobrantes fuera de la obra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280.10</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7</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w:t>
            </w:r>
            <w:proofErr w:type="spellStart"/>
            <w:r w:rsidRPr="00F24584">
              <w:rPr>
                <w:color w:val="000000"/>
                <w:sz w:val="16"/>
                <w:szCs w:val="16"/>
                <w:lang w:val="es-MX" w:eastAsia="es-MX"/>
              </w:rPr>
              <w:t>aplicacion</w:t>
            </w:r>
            <w:proofErr w:type="spellEnd"/>
            <w:r w:rsidRPr="00F24584">
              <w:rPr>
                <w:color w:val="000000"/>
                <w:sz w:val="16"/>
                <w:szCs w:val="16"/>
                <w:lang w:val="es-MX" w:eastAsia="es-MX"/>
              </w:rPr>
              <w:t xml:space="preserve"> de recubrimiento chisa </w:t>
            </w:r>
            <w:proofErr w:type="spellStart"/>
            <w:r w:rsidRPr="00F24584">
              <w:rPr>
                <w:color w:val="000000"/>
                <w:sz w:val="16"/>
                <w:szCs w:val="16"/>
                <w:lang w:val="es-MX" w:eastAsia="es-MX"/>
              </w:rPr>
              <w:t>glass</w:t>
            </w:r>
            <w:proofErr w:type="spellEnd"/>
            <w:r w:rsidRPr="00F24584">
              <w:rPr>
                <w:color w:val="000000"/>
                <w:sz w:val="16"/>
                <w:szCs w:val="16"/>
                <w:lang w:val="es-MX" w:eastAsia="es-MX"/>
              </w:rPr>
              <w:t xml:space="preserve"> texturizada en muros </w:t>
            </w:r>
            <w:proofErr w:type="spellStart"/>
            <w:r w:rsidRPr="00F24584">
              <w:rPr>
                <w:color w:val="000000"/>
                <w:sz w:val="16"/>
                <w:szCs w:val="16"/>
                <w:lang w:val="es-MX" w:eastAsia="es-MX"/>
              </w:rPr>
              <w:t>exaitentes</w:t>
            </w:r>
            <w:proofErr w:type="spellEnd"/>
            <w:r w:rsidRPr="00F24584">
              <w:rPr>
                <w:color w:val="000000"/>
                <w:sz w:val="16"/>
                <w:szCs w:val="16"/>
                <w:lang w:val="es-MX" w:eastAsia="es-MX"/>
              </w:rPr>
              <w:t xml:space="preserve"> e zonas </w:t>
            </w:r>
            <w:proofErr w:type="spellStart"/>
            <w:r w:rsidRPr="00F24584">
              <w:rPr>
                <w:color w:val="000000"/>
                <w:sz w:val="16"/>
                <w:szCs w:val="16"/>
                <w:lang w:val="es-MX" w:eastAsia="es-MX"/>
              </w:rPr>
              <w:t>transitasdas</w:t>
            </w:r>
            <w:proofErr w:type="spellEnd"/>
            <w:r w:rsidRPr="00F24584">
              <w:rPr>
                <w:color w:val="000000"/>
                <w:sz w:val="16"/>
                <w:szCs w:val="16"/>
                <w:lang w:val="es-MX" w:eastAsia="es-MX"/>
              </w:rPr>
              <w:t xml:space="preserve"> y pasillos. incluye material y mano de obra, herramienta y todo lo necesario para su correcta colocación, retiro de sobrantes y limpieza del área.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280.10</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8</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Desmontaje de puerta de aluminio con recuperación y resguardo en zona asignada por personal de mantenimiento con medidas generales de 1.20 m x 2.60 m, incluye: mano de obra, equipo y herramienta, retiro de sobrantes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9</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Rehabilitación de puerta de aluminio en quirófano, cambio de abatimiento de medidas generales de 1.20 m x 2.00 m, incluye: herrajes, material, mano de obra, equipo y herramienta, limpieza y retiro de sobrantes y todo lo necesario para su correcta colocación.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proofErr w:type="gramStart"/>
            <w:r w:rsidRPr="00F24584">
              <w:rPr>
                <w:color w:val="000000"/>
                <w:sz w:val="16"/>
                <w:szCs w:val="16"/>
                <w:lang w:val="es-MX" w:eastAsia="es-MX"/>
              </w:rPr>
              <w:t>Desmontaje  de</w:t>
            </w:r>
            <w:proofErr w:type="gramEnd"/>
            <w:r w:rsidRPr="00F24584">
              <w:rPr>
                <w:color w:val="000000"/>
                <w:sz w:val="16"/>
                <w:szCs w:val="16"/>
                <w:lang w:val="es-MX" w:eastAsia="es-MX"/>
              </w:rPr>
              <w:t xml:space="preserve"> cancel de aluminio en zona de transferencia, con recuperación y resguardo en zona asignada por personal de mantenimiento de medidas generas de 2.60 m x 2.60 m., incluye: mano de obra, equipo y herramienta, retiro de sobrantes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11</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fijo de aluminio con perfiles de 2” natural, vidrio de 6mm con medidas generales de 1.00 m x 2.60 m, incluye: material, mano de obra, equipo y herramienta, retiro y limpieza de sobrantes y todo lo necesario para su correcta instalación.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8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12</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mirilla a base de perfiles de aluminio de 2” natural, vidrio de 6mm con medidas generales de 30 cm * 30 cm, incluye: corte en puerta de madera, material, mano de obra, equipo y herramienta, retiro y limpieza de sobrantes y todo lo necesario para su correcta instalación.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18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13</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ventana con medidas generales de 1.37 x 1.00 m, compuesta de un fijo y corredizo a base de perfiles de aluminio de 2” natural, vidrio de 6mm claro, incluye: material, mano de obra, equipo y herramienta, retiro y limpieza de sobrantes y todo lo necesario para su correcta instalación.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2.00</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14</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muros </w:t>
            </w:r>
            <w:proofErr w:type="spellStart"/>
            <w:r w:rsidRPr="00F24584">
              <w:rPr>
                <w:color w:val="000000"/>
                <w:sz w:val="16"/>
                <w:szCs w:val="16"/>
                <w:lang w:val="es-MX" w:eastAsia="es-MX"/>
              </w:rPr>
              <w:t>Vinimex</w:t>
            </w:r>
            <w:proofErr w:type="spellEnd"/>
            <w:r w:rsidRPr="00F24584">
              <w:rPr>
                <w:color w:val="000000"/>
                <w:sz w:val="16"/>
                <w:szCs w:val="16"/>
                <w:lang w:val="es-MX" w:eastAsia="es-MX"/>
              </w:rPr>
              <w:t xml:space="preserve"> Total Comex, color a definir por supervisión, a dos manos en superficie lisa, hasta una altura máxima de 3.00 m, Incluye: preparación de la superficie, limpieza, resane, andamios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85.00</w:t>
            </w:r>
          </w:p>
        </w:tc>
      </w:tr>
      <w:tr w:rsidR="00FA2987" w:rsidRPr="00F24584" w:rsidTr="000967CF">
        <w:trPr>
          <w:trHeight w:val="31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15</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Muro divisorio con dos paneles de </w:t>
            </w:r>
            <w:proofErr w:type="spellStart"/>
            <w:r w:rsidRPr="00F24584">
              <w:rPr>
                <w:color w:val="000000"/>
                <w:sz w:val="16"/>
                <w:szCs w:val="16"/>
                <w:lang w:val="es-MX" w:eastAsia="es-MX"/>
              </w:rPr>
              <w:t>tablaroca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sheetrock</w:t>
            </w:r>
            <w:proofErr w:type="spellEnd"/>
            <w:r w:rsidRPr="00F24584">
              <w:rPr>
                <w:color w:val="000000"/>
                <w:sz w:val="16"/>
                <w:szCs w:val="16"/>
                <w:lang w:val="es-MX" w:eastAsia="es-MX"/>
              </w:rPr>
              <w:t xml:space="preserve"> normal de 1/2" de espesor cada uno, bastidor central a base de perfiles metálicos con poste de 6.35 cm (2 1/2"), Canal de amarre de 6.35 cm (2 1/2") con aislamiento de fibra de vidrio de 6.35 cm (2 1/2") de espesor, marca </w:t>
            </w:r>
            <w:proofErr w:type="spellStart"/>
            <w:r w:rsidRPr="00F24584">
              <w:rPr>
                <w:color w:val="000000"/>
                <w:sz w:val="16"/>
                <w:szCs w:val="16"/>
                <w:lang w:val="es-MX" w:eastAsia="es-MX"/>
              </w:rPr>
              <w:t>AISLHOGAR</w:t>
            </w:r>
            <w:proofErr w:type="spellEnd"/>
            <w:r w:rsidRPr="00F24584">
              <w:rPr>
                <w:color w:val="000000"/>
                <w:sz w:val="16"/>
                <w:szCs w:val="16"/>
                <w:lang w:val="es-MX" w:eastAsia="es-MX"/>
              </w:rPr>
              <w:t xml:space="preserve"> R-8 de </w:t>
            </w:r>
            <w:proofErr w:type="spellStart"/>
            <w:r w:rsidRPr="00F24584">
              <w:rPr>
                <w:color w:val="000000"/>
                <w:sz w:val="16"/>
                <w:szCs w:val="16"/>
                <w:lang w:val="es-MX" w:eastAsia="es-MX"/>
              </w:rPr>
              <w:t>Owens</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Cornimg</w:t>
            </w:r>
            <w:proofErr w:type="spellEnd"/>
            <w:r w:rsidRPr="00F24584">
              <w:rPr>
                <w:color w:val="000000"/>
                <w:sz w:val="16"/>
                <w:szCs w:val="16"/>
                <w:lang w:val="es-MX" w:eastAsia="es-MX"/>
              </w:rPr>
              <w:t xml:space="preserve">, construido a cualquier </w:t>
            </w:r>
            <w:proofErr w:type="gramStart"/>
            <w:r w:rsidRPr="00F24584">
              <w:rPr>
                <w:color w:val="000000"/>
                <w:sz w:val="16"/>
                <w:szCs w:val="16"/>
                <w:lang w:val="es-MX" w:eastAsia="es-MX"/>
              </w:rPr>
              <w:t>altura  de</w:t>
            </w:r>
            <w:proofErr w:type="gramEnd"/>
            <w:r w:rsidRPr="00F24584">
              <w:rPr>
                <w:color w:val="000000"/>
                <w:sz w:val="16"/>
                <w:szCs w:val="16"/>
                <w:lang w:val="es-MX" w:eastAsia="es-MX"/>
              </w:rPr>
              <w:t xml:space="preserve"> acuerdo con las especificaciones del fabricante. Incluye: trazo, cortes, fijación de bastidor a pisos, muro o plafón, plomeado, nivelado, </w:t>
            </w:r>
            <w:proofErr w:type="spellStart"/>
            <w:r w:rsidRPr="00F24584">
              <w:rPr>
                <w:color w:val="000000"/>
                <w:sz w:val="16"/>
                <w:szCs w:val="16"/>
                <w:lang w:val="es-MX" w:eastAsia="es-MX"/>
              </w:rPr>
              <w:t>tornilleria</w:t>
            </w:r>
            <w:proofErr w:type="spellEnd"/>
            <w:r w:rsidRPr="00F24584">
              <w:rPr>
                <w:color w:val="000000"/>
                <w:sz w:val="16"/>
                <w:szCs w:val="16"/>
                <w:lang w:val="es-MX" w:eastAsia="es-MX"/>
              </w:rPr>
              <w:t xml:space="preserve"> de </w:t>
            </w:r>
            <w:proofErr w:type="spellStart"/>
            <w:r w:rsidRPr="00F24584">
              <w:rPr>
                <w:color w:val="000000"/>
                <w:sz w:val="16"/>
                <w:szCs w:val="16"/>
                <w:lang w:val="es-MX" w:eastAsia="es-MX"/>
              </w:rPr>
              <w:t>linea</w:t>
            </w:r>
            <w:proofErr w:type="spellEnd"/>
            <w:r w:rsidRPr="00F24584">
              <w:rPr>
                <w:color w:val="000000"/>
                <w:sz w:val="16"/>
                <w:szCs w:val="16"/>
                <w:lang w:val="es-MX" w:eastAsia="es-MX"/>
              </w:rPr>
              <w:t xml:space="preserve">, sello de juntas a base de </w:t>
            </w:r>
            <w:proofErr w:type="spellStart"/>
            <w:r w:rsidRPr="00F24584">
              <w:rPr>
                <w:color w:val="000000"/>
                <w:sz w:val="16"/>
                <w:szCs w:val="16"/>
                <w:lang w:val="es-MX" w:eastAsia="es-MX"/>
              </w:rPr>
              <w:t>perfacinta</w:t>
            </w:r>
            <w:proofErr w:type="spellEnd"/>
            <w:r w:rsidRPr="00F24584">
              <w:rPr>
                <w:color w:val="000000"/>
                <w:sz w:val="16"/>
                <w:szCs w:val="16"/>
                <w:lang w:val="es-MX" w:eastAsia="es-MX"/>
              </w:rPr>
              <w:t xml:space="preserve"> y pasta y todo lo necesario para su correcta ejecución. </w:t>
            </w:r>
            <w:proofErr w:type="spellStart"/>
            <w:r w:rsidRPr="00F24584">
              <w:rPr>
                <w:color w:val="000000"/>
                <w:sz w:val="16"/>
                <w:szCs w:val="16"/>
                <w:lang w:val="es-MX" w:eastAsia="es-MX"/>
              </w:rPr>
              <w:t>PUOT</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25.50</w:t>
            </w:r>
          </w:p>
        </w:tc>
      </w:tr>
      <w:tr w:rsidR="00FA2987" w:rsidRPr="00F24584" w:rsidTr="000967CF">
        <w:trPr>
          <w:trHeight w:val="18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16</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puerta P.01 de medidas generales de 0.90 X 2.00 m abatible </w:t>
            </w:r>
            <w:proofErr w:type="spellStart"/>
            <w:r w:rsidRPr="00F24584">
              <w:rPr>
                <w:color w:val="000000"/>
                <w:sz w:val="16"/>
                <w:szCs w:val="16"/>
                <w:lang w:val="es-MX" w:eastAsia="es-MX"/>
              </w:rPr>
              <w:t>segun</w:t>
            </w:r>
            <w:proofErr w:type="spellEnd"/>
            <w:r w:rsidRPr="00F24584">
              <w:rPr>
                <w:color w:val="000000"/>
                <w:sz w:val="16"/>
                <w:szCs w:val="16"/>
                <w:lang w:val="es-MX" w:eastAsia="es-MX"/>
              </w:rPr>
              <w:t xml:space="preserve"> diseño, en aluminio marca </w:t>
            </w:r>
            <w:proofErr w:type="spellStart"/>
            <w:r w:rsidRPr="00F24584">
              <w:rPr>
                <w:color w:val="000000"/>
                <w:sz w:val="16"/>
                <w:szCs w:val="16"/>
                <w:lang w:val="es-MX" w:eastAsia="es-MX"/>
              </w:rPr>
              <w:t>CUPRUM</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linea</w:t>
            </w:r>
            <w:proofErr w:type="spellEnd"/>
            <w:r w:rsidRPr="00F24584">
              <w:rPr>
                <w:color w:val="000000"/>
                <w:sz w:val="16"/>
                <w:szCs w:val="16"/>
                <w:lang w:val="es-MX" w:eastAsia="es-MX"/>
              </w:rPr>
              <w:t xml:space="preserve"> de 2" acabado natural, con cristal claro de 6mm de espesor, chapa 575 MM marca PHILLIPS, Incluye: fijación, taquetes, tornillos, sellador de </w:t>
            </w:r>
            <w:proofErr w:type="spellStart"/>
            <w:r w:rsidRPr="00F24584">
              <w:rPr>
                <w:color w:val="000000"/>
                <w:sz w:val="16"/>
                <w:szCs w:val="16"/>
                <w:lang w:val="es-MX" w:eastAsia="es-MX"/>
              </w:rPr>
              <w:t>silicon</w:t>
            </w:r>
            <w:proofErr w:type="spellEnd"/>
            <w:r w:rsidRPr="00F24584">
              <w:rPr>
                <w:color w:val="000000"/>
                <w:sz w:val="16"/>
                <w:szCs w:val="16"/>
                <w:lang w:val="es-MX" w:eastAsia="es-MX"/>
              </w:rPr>
              <w:t xml:space="preserve"> transparente, materiales, mano de obra, equipo y herramienta.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17</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fachada </w:t>
            </w:r>
            <w:proofErr w:type="spellStart"/>
            <w:r w:rsidRPr="00F24584">
              <w:rPr>
                <w:color w:val="000000"/>
                <w:sz w:val="16"/>
                <w:szCs w:val="16"/>
                <w:lang w:val="es-MX" w:eastAsia="es-MX"/>
              </w:rPr>
              <w:t>Vinimex</w:t>
            </w:r>
            <w:proofErr w:type="spellEnd"/>
            <w:r w:rsidRPr="00F24584">
              <w:rPr>
                <w:color w:val="000000"/>
                <w:sz w:val="16"/>
                <w:szCs w:val="16"/>
                <w:lang w:val="es-MX" w:eastAsia="es-MX"/>
              </w:rPr>
              <w:t xml:space="preserve"> Total Comex, color a definir por supervisión, a dos manos en superficie lisa, hasta una altura máxima de 12.00 m, Incluye: preparación de la superficie, limpieza, resane, andamios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1120.37</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18</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fachada </w:t>
            </w:r>
            <w:proofErr w:type="spellStart"/>
            <w:r w:rsidRPr="00F24584">
              <w:rPr>
                <w:color w:val="000000"/>
                <w:sz w:val="16"/>
                <w:szCs w:val="16"/>
                <w:lang w:val="es-MX" w:eastAsia="es-MX"/>
              </w:rPr>
              <w:t>Vinimex</w:t>
            </w:r>
            <w:proofErr w:type="spellEnd"/>
            <w:r w:rsidRPr="00F24584">
              <w:rPr>
                <w:color w:val="000000"/>
                <w:sz w:val="16"/>
                <w:szCs w:val="16"/>
                <w:lang w:val="es-MX" w:eastAsia="es-MX"/>
              </w:rPr>
              <w:t xml:space="preserve"> Total Comex, color a definir por supervisión, a dos manos en superficie rugosa, hasta una altura máxima de 12.00 m, Incluye: preparación de la superficie, limpieza, resane, andamios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980.85</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19</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herrería esmalte 100 Comex, color a definir por supervisión, a dos manos en superficie lisa, hasta una altura máxima de 3.00 m, Incluye: preparación de la superficie, limpieza, resane,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235.40</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ESTACIONAMIENTO</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20</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Raya continua de 10 cm de ancho, color amarillo transito con incorporación de </w:t>
            </w:r>
            <w:proofErr w:type="spellStart"/>
            <w:r w:rsidRPr="00F24584">
              <w:rPr>
                <w:color w:val="000000"/>
                <w:sz w:val="16"/>
                <w:szCs w:val="16"/>
                <w:lang w:val="es-MX" w:eastAsia="es-MX"/>
              </w:rPr>
              <w:t>microesfera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retroreflejante</w:t>
            </w:r>
            <w:proofErr w:type="spellEnd"/>
            <w:r w:rsidRPr="00F24584">
              <w:rPr>
                <w:color w:val="000000"/>
                <w:sz w:val="16"/>
                <w:szCs w:val="16"/>
                <w:lang w:val="es-MX" w:eastAsia="es-MX"/>
              </w:rPr>
              <w:t xml:space="preserve">, sobre pavimento asfáltico. Incluye: </w:t>
            </w:r>
            <w:proofErr w:type="spellStart"/>
            <w:r w:rsidRPr="00F24584">
              <w:rPr>
                <w:color w:val="000000"/>
                <w:sz w:val="16"/>
                <w:szCs w:val="16"/>
                <w:lang w:val="es-MX" w:eastAsia="es-MX"/>
              </w:rPr>
              <w:t>preparacion</w:t>
            </w:r>
            <w:proofErr w:type="spellEnd"/>
            <w:r w:rsidRPr="00F24584">
              <w:rPr>
                <w:color w:val="000000"/>
                <w:sz w:val="16"/>
                <w:szCs w:val="16"/>
                <w:lang w:val="es-MX" w:eastAsia="es-MX"/>
              </w:rPr>
              <w:t xml:space="preserve">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delineado, aplicación de pintura con equipo y limpieza, p.u.o.t. (N-CRT-CAR-1.07-0.001).</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ML</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250.00</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21</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Flecha de un sentido de 1.12x2.72 M de 1.39 m2. Color amarillo con incorporación de </w:t>
            </w:r>
            <w:proofErr w:type="spellStart"/>
            <w:r w:rsidRPr="00F24584">
              <w:rPr>
                <w:color w:val="000000"/>
                <w:sz w:val="16"/>
                <w:szCs w:val="16"/>
                <w:lang w:val="es-MX" w:eastAsia="es-MX"/>
              </w:rPr>
              <w:t>microesfera</w:t>
            </w:r>
            <w:proofErr w:type="spellEnd"/>
            <w:r w:rsidRPr="00F24584">
              <w:rPr>
                <w:color w:val="000000"/>
                <w:sz w:val="16"/>
                <w:szCs w:val="16"/>
                <w:lang w:val="es-MX" w:eastAsia="es-MX"/>
              </w:rPr>
              <w:t xml:space="preserve"> retro reflejante, sobre pavimento asfáltico. Incluye: preparación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xml:space="preserve">, delineado, aplicación de pintura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 (N-CRT-CAR-1.07-.001</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5.00</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22</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para guarnición de sección trapezoidal con un desarrollo de 35cms color amarillo tránsito con incorporación de </w:t>
            </w:r>
            <w:proofErr w:type="spellStart"/>
            <w:r w:rsidRPr="00F24584">
              <w:rPr>
                <w:color w:val="000000"/>
                <w:sz w:val="16"/>
                <w:szCs w:val="16"/>
                <w:lang w:val="es-MX" w:eastAsia="es-MX"/>
              </w:rPr>
              <w:t>microesfera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retroreflejante</w:t>
            </w:r>
            <w:proofErr w:type="spellEnd"/>
            <w:r w:rsidRPr="00F24584">
              <w:rPr>
                <w:color w:val="000000"/>
                <w:sz w:val="16"/>
                <w:szCs w:val="16"/>
                <w:lang w:val="es-MX" w:eastAsia="es-MX"/>
              </w:rPr>
              <w:t xml:space="preserve">. Incluye: preparación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delineado, aplicación de pintura con equipo y limpieza, p.u.o.t.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ML</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420.00</w:t>
            </w:r>
          </w:p>
        </w:tc>
      </w:tr>
      <w:tr w:rsidR="00FA2987" w:rsidRPr="00F24584" w:rsidTr="000967CF">
        <w:trPr>
          <w:trHeight w:val="11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23</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Señal donde indica punto de </w:t>
            </w:r>
            <w:proofErr w:type="spellStart"/>
            <w:r w:rsidRPr="00F24584">
              <w:rPr>
                <w:color w:val="000000"/>
                <w:sz w:val="16"/>
                <w:szCs w:val="16"/>
                <w:lang w:val="es-MX" w:eastAsia="es-MX"/>
              </w:rPr>
              <w:t>reunion</w:t>
            </w:r>
            <w:proofErr w:type="spellEnd"/>
            <w:r w:rsidRPr="00F24584">
              <w:rPr>
                <w:color w:val="000000"/>
                <w:sz w:val="16"/>
                <w:szCs w:val="16"/>
                <w:lang w:val="es-MX" w:eastAsia="es-MX"/>
              </w:rPr>
              <w:t xml:space="preserve"> con medidas generales de 1.20 m x 1.20 m. Incluye: Preparación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xml:space="preserve">, delineado, </w:t>
            </w:r>
            <w:proofErr w:type="spellStart"/>
            <w:r w:rsidRPr="00F24584">
              <w:rPr>
                <w:color w:val="000000"/>
                <w:sz w:val="16"/>
                <w:szCs w:val="16"/>
                <w:lang w:val="es-MX" w:eastAsia="es-MX"/>
              </w:rPr>
              <w:t>aplicacion</w:t>
            </w:r>
            <w:proofErr w:type="spellEnd"/>
            <w:r w:rsidRPr="00F24584">
              <w:rPr>
                <w:color w:val="000000"/>
                <w:sz w:val="16"/>
                <w:szCs w:val="16"/>
                <w:lang w:val="es-MX" w:eastAsia="es-MX"/>
              </w:rPr>
              <w:t xml:space="preserve"> de pintura y limpieza, </w:t>
            </w:r>
            <w:proofErr w:type="spellStart"/>
            <w:r w:rsidRPr="00F24584">
              <w:rPr>
                <w:color w:val="000000"/>
                <w:sz w:val="16"/>
                <w:szCs w:val="16"/>
                <w:lang w:val="es-MX" w:eastAsia="es-MX"/>
              </w:rPr>
              <w:t>P.U.O.T</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4.00</w:t>
            </w:r>
          </w:p>
        </w:tc>
      </w:tr>
      <w:tr w:rsidR="00FA2987" w:rsidRPr="00F24584" w:rsidTr="000967CF">
        <w:trPr>
          <w:trHeight w:val="9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24</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con esmalte </w:t>
            </w:r>
            <w:proofErr w:type="spellStart"/>
            <w:r w:rsidRPr="00F24584">
              <w:rPr>
                <w:color w:val="000000"/>
                <w:sz w:val="16"/>
                <w:szCs w:val="16"/>
                <w:lang w:val="es-MX" w:eastAsia="es-MX"/>
              </w:rPr>
              <w:t>comex</w:t>
            </w:r>
            <w:proofErr w:type="spellEnd"/>
            <w:r w:rsidRPr="00F24584">
              <w:rPr>
                <w:color w:val="000000"/>
                <w:sz w:val="16"/>
                <w:szCs w:val="16"/>
                <w:lang w:val="es-MX" w:eastAsia="es-MX"/>
              </w:rPr>
              <w:t xml:space="preserve"> 200 en postes </w:t>
            </w:r>
            <w:proofErr w:type="spellStart"/>
            <w:r w:rsidRPr="00F24584">
              <w:rPr>
                <w:color w:val="000000"/>
                <w:sz w:val="16"/>
                <w:szCs w:val="16"/>
                <w:lang w:val="es-MX" w:eastAsia="es-MX"/>
              </w:rPr>
              <w:t>troncoconicos</w:t>
            </w:r>
            <w:proofErr w:type="spellEnd"/>
            <w:r w:rsidRPr="00F24584">
              <w:rPr>
                <w:color w:val="000000"/>
                <w:sz w:val="16"/>
                <w:szCs w:val="16"/>
                <w:lang w:val="es-MX" w:eastAsia="es-MX"/>
              </w:rPr>
              <w:t xml:space="preserve"> de 2 a 6" de </w:t>
            </w:r>
            <w:proofErr w:type="spellStart"/>
            <w:r w:rsidRPr="00F24584">
              <w:rPr>
                <w:color w:val="000000"/>
                <w:sz w:val="16"/>
                <w:szCs w:val="16"/>
                <w:lang w:val="es-MX" w:eastAsia="es-MX"/>
              </w:rPr>
              <w:t>diametro</w:t>
            </w:r>
            <w:proofErr w:type="spellEnd"/>
            <w:r w:rsidRPr="00F24584">
              <w:rPr>
                <w:color w:val="000000"/>
                <w:sz w:val="16"/>
                <w:szCs w:val="16"/>
                <w:lang w:val="es-MX" w:eastAsia="es-MX"/>
              </w:rPr>
              <w:t xml:space="preserve"> de luminarias de estacionamiento con altura </w:t>
            </w:r>
            <w:proofErr w:type="spellStart"/>
            <w:r w:rsidRPr="00F24584">
              <w:rPr>
                <w:color w:val="000000"/>
                <w:sz w:val="16"/>
                <w:szCs w:val="16"/>
                <w:lang w:val="es-MX" w:eastAsia="es-MX"/>
              </w:rPr>
              <w:t>max</w:t>
            </w:r>
            <w:proofErr w:type="spellEnd"/>
            <w:r w:rsidRPr="00F24584">
              <w:rPr>
                <w:color w:val="000000"/>
                <w:sz w:val="16"/>
                <w:szCs w:val="16"/>
                <w:lang w:val="es-MX" w:eastAsia="es-MX"/>
              </w:rPr>
              <w:t xml:space="preserve"> de 6 m. incluye: lijado, limpieza, primer y pintura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37.00</w:t>
            </w:r>
          </w:p>
        </w:tc>
      </w:tr>
      <w:tr w:rsidR="00FA2987" w:rsidRPr="00F24584" w:rsidTr="000967CF">
        <w:trPr>
          <w:trHeight w:val="169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25</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w:t>
            </w:r>
            <w:proofErr w:type="spellStart"/>
            <w:r w:rsidRPr="00F24584">
              <w:rPr>
                <w:color w:val="000000"/>
                <w:sz w:val="16"/>
                <w:szCs w:val="16"/>
                <w:lang w:val="es-MX" w:eastAsia="es-MX"/>
              </w:rPr>
              <w:t>colocacion</w:t>
            </w:r>
            <w:proofErr w:type="spellEnd"/>
            <w:r w:rsidRPr="00F24584">
              <w:rPr>
                <w:color w:val="000000"/>
                <w:sz w:val="16"/>
                <w:szCs w:val="16"/>
                <w:lang w:val="es-MX" w:eastAsia="es-MX"/>
              </w:rPr>
              <w:t xml:space="preserve"> y probado de luminario tipo punta de poste </w:t>
            </w:r>
            <w:proofErr w:type="spellStart"/>
            <w:r w:rsidRPr="00F24584">
              <w:rPr>
                <w:color w:val="000000"/>
                <w:sz w:val="16"/>
                <w:szCs w:val="16"/>
                <w:lang w:val="es-MX" w:eastAsia="es-MX"/>
              </w:rPr>
              <w:t>mca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Jemailuminacion</w:t>
            </w:r>
            <w:proofErr w:type="spellEnd"/>
            <w:r w:rsidRPr="00F24584">
              <w:rPr>
                <w:color w:val="000000"/>
                <w:sz w:val="16"/>
                <w:szCs w:val="16"/>
                <w:lang w:val="es-MX" w:eastAsia="es-MX"/>
              </w:rPr>
              <w:t xml:space="preserve"> modelo </w:t>
            </w:r>
            <w:proofErr w:type="spellStart"/>
            <w:r w:rsidRPr="00F24584">
              <w:rPr>
                <w:color w:val="000000"/>
                <w:sz w:val="16"/>
                <w:szCs w:val="16"/>
                <w:lang w:val="es-MX" w:eastAsia="es-MX"/>
              </w:rPr>
              <w:t>conica</w:t>
            </w:r>
            <w:proofErr w:type="spellEnd"/>
            <w:r w:rsidRPr="00F24584">
              <w:rPr>
                <w:color w:val="000000"/>
                <w:sz w:val="16"/>
                <w:szCs w:val="16"/>
                <w:lang w:val="es-MX" w:eastAsia="es-MX"/>
              </w:rPr>
              <w:t xml:space="preserve"> de 60 watts led con punta de poste de aluminio fundido con reflector de aluminio anodizado y refractor </w:t>
            </w:r>
            <w:proofErr w:type="spellStart"/>
            <w:r w:rsidRPr="00F24584">
              <w:rPr>
                <w:color w:val="000000"/>
                <w:sz w:val="16"/>
                <w:szCs w:val="16"/>
                <w:lang w:val="es-MX" w:eastAsia="es-MX"/>
              </w:rPr>
              <w:t>acrilico</w:t>
            </w:r>
            <w:proofErr w:type="spellEnd"/>
            <w:r w:rsidRPr="00F24584">
              <w:rPr>
                <w:color w:val="000000"/>
                <w:sz w:val="16"/>
                <w:szCs w:val="16"/>
                <w:lang w:val="es-MX" w:eastAsia="es-MX"/>
              </w:rPr>
              <w:t xml:space="preserve">, incluye: herrajes, andamios, y todo lo necesario para su correcta </w:t>
            </w:r>
            <w:proofErr w:type="spellStart"/>
            <w:r w:rsidRPr="00F24584">
              <w:rPr>
                <w:color w:val="000000"/>
                <w:sz w:val="16"/>
                <w:szCs w:val="16"/>
                <w:lang w:val="es-MX" w:eastAsia="es-MX"/>
              </w:rPr>
              <w:t>ejecucion</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37.00</w:t>
            </w:r>
          </w:p>
        </w:tc>
      </w:tr>
      <w:tr w:rsidR="00FA2987" w:rsidRPr="00F24584" w:rsidTr="000967CF">
        <w:trPr>
          <w:trHeight w:val="11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26</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Suministro e instalación de domo en aluminio color natural, incluye: tubo rectangular de 3 x 1 3/4, ángulo de 3/16 y policarbonato blanco 6mm, herramienta y todo lo necesario para su correcta instalación.</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21.42</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27</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Tubo de PVC sanitario cementar, extremos lisos, de 100 mm de </w:t>
            </w:r>
            <w:proofErr w:type="spellStart"/>
            <w:proofErr w:type="gramStart"/>
            <w:r w:rsidRPr="00F24584">
              <w:rPr>
                <w:color w:val="000000"/>
                <w:sz w:val="16"/>
                <w:szCs w:val="16"/>
                <w:lang w:val="es-MX" w:eastAsia="es-MX"/>
              </w:rPr>
              <w:t>diámetro,marca</w:t>
            </w:r>
            <w:proofErr w:type="spellEnd"/>
            <w:proofErr w:type="gramEnd"/>
            <w:r w:rsidRPr="00F24584">
              <w:rPr>
                <w:color w:val="000000"/>
                <w:sz w:val="16"/>
                <w:szCs w:val="16"/>
                <w:lang w:val="es-MX" w:eastAsia="es-MX"/>
              </w:rPr>
              <w:t xml:space="preserve"> </w:t>
            </w:r>
            <w:proofErr w:type="spellStart"/>
            <w:r w:rsidRPr="00F24584">
              <w:rPr>
                <w:color w:val="000000"/>
                <w:sz w:val="16"/>
                <w:szCs w:val="16"/>
                <w:lang w:val="es-MX" w:eastAsia="es-MX"/>
              </w:rPr>
              <w:t>DURALON</w:t>
            </w:r>
            <w:proofErr w:type="spellEnd"/>
            <w:r w:rsidRPr="00F24584">
              <w:rPr>
                <w:color w:val="000000"/>
                <w:sz w:val="16"/>
                <w:szCs w:val="16"/>
                <w:lang w:val="es-MX" w:eastAsia="es-MX"/>
              </w:rPr>
              <w:t xml:space="preserve"> de Norma, a cualquier altura. Incluye: trazo, nivelación, colocación, fijación, conexión con otros tubos o conexiones, pruebas hidrostáticas y limpieza.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ML</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10.00</w:t>
            </w:r>
          </w:p>
        </w:tc>
      </w:tr>
      <w:tr w:rsidR="00FA2987" w:rsidRPr="00F24584" w:rsidTr="000967CF">
        <w:trPr>
          <w:trHeight w:val="9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28</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Coladera de piso para interior con cuerpo de fierro fundido y rejilla de bronce en acabado cromado, marca </w:t>
            </w:r>
            <w:proofErr w:type="spellStart"/>
            <w:r w:rsidRPr="00F24584">
              <w:rPr>
                <w:color w:val="000000"/>
                <w:sz w:val="16"/>
                <w:szCs w:val="16"/>
                <w:lang w:val="es-MX" w:eastAsia="es-MX"/>
              </w:rPr>
              <w:t>HELVEX</w:t>
            </w:r>
            <w:proofErr w:type="spellEnd"/>
            <w:r w:rsidRPr="00F24584">
              <w:rPr>
                <w:color w:val="000000"/>
                <w:sz w:val="16"/>
                <w:szCs w:val="16"/>
                <w:lang w:val="es-MX" w:eastAsia="es-MX"/>
              </w:rPr>
              <w:t>, modelo 24. Incluye: fijación y limpieza.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r>
    </w:tbl>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Default="00EE6832" w:rsidP="00892E59">
      <w:pPr>
        <w:ind w:right="-660"/>
        <w:jc w:val="right"/>
        <w:rPr>
          <w:rFonts w:ascii="Yu Gothic Medium" w:eastAsia="Yu Gothic Medium" w:hAnsi="Yu Gothic Medium"/>
          <w:sz w:val="20"/>
        </w:rPr>
      </w:pPr>
    </w:p>
    <w:p w:rsidR="00EE6832" w:rsidRDefault="00EE6832" w:rsidP="00892E59">
      <w:pPr>
        <w:rPr>
          <w:rFonts w:ascii="Yu Gothic Medium" w:eastAsia="Yu Gothic Medium" w:hAnsi="Yu Gothic Medium"/>
          <w:sz w:val="20"/>
        </w:rPr>
        <w:sectPr w:rsidR="00EE6832" w:rsidSect="00EE6832">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EE6832" w:rsidRDefault="00EE6832" w:rsidP="00892E59">
      <w:pP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EE6832" w:rsidRPr="00F46E8C" w:rsidRDefault="00EE6832" w:rsidP="00892E59">
      <w:pPr>
        <w:ind w:right="-660"/>
        <w:jc w:val="cente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Pr="00F46E8C" w:rsidRDefault="00EE6832" w:rsidP="00892E59">
      <w:pPr>
        <w:ind w:right="-660"/>
        <w:jc w:val="both"/>
        <w:rPr>
          <w:rFonts w:ascii="Yu Gothic Medium" w:eastAsia="Yu Gothic Medium" w:hAnsi="Yu Gothic Medium"/>
          <w:sz w:val="20"/>
        </w:rPr>
      </w:pPr>
    </w:p>
    <w:p w:rsidR="00EE6832"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bookmarkStart w:id="0" w:name="_GoBack"/>
      <w:bookmarkEnd w:id="0"/>
    </w:p>
    <w:tbl>
      <w:tblPr>
        <w:tblW w:w="7840" w:type="dxa"/>
        <w:tblInd w:w="70" w:type="dxa"/>
        <w:tblCellMar>
          <w:left w:w="70" w:type="dxa"/>
          <w:right w:w="70" w:type="dxa"/>
        </w:tblCellMar>
        <w:tblLook w:val="04A0" w:firstRow="1" w:lastRow="0" w:firstColumn="1" w:lastColumn="0" w:noHBand="0" w:noVBand="1"/>
      </w:tblPr>
      <w:tblGrid>
        <w:gridCol w:w="1669"/>
        <w:gridCol w:w="3520"/>
        <w:gridCol w:w="860"/>
        <w:gridCol w:w="825"/>
        <w:gridCol w:w="1065"/>
        <w:gridCol w:w="1000"/>
      </w:tblGrid>
      <w:tr w:rsidR="00FA2987" w:rsidRPr="00F24584" w:rsidTr="000967CF">
        <w:trPr>
          <w:trHeight w:val="450"/>
          <w:tblHead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Código</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Concepto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Unidad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Cantidad</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 xml:space="preserve"> Precio Unitario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A2987" w:rsidRPr="00F24584" w:rsidRDefault="00FA2987" w:rsidP="000967CF">
            <w:pPr>
              <w:jc w:val="center"/>
              <w:rPr>
                <w:rFonts w:ascii="Arial" w:hAnsi="Arial" w:cs="Arial"/>
                <w:b/>
                <w:bCs/>
                <w:sz w:val="16"/>
                <w:szCs w:val="16"/>
                <w:lang w:val="es-MX" w:eastAsia="es-MX"/>
              </w:rPr>
            </w:pPr>
            <w:r w:rsidRPr="00F24584">
              <w:rPr>
                <w:rFonts w:ascii="Arial" w:hAnsi="Arial" w:cs="Arial"/>
                <w:b/>
                <w:bCs/>
                <w:sz w:val="16"/>
                <w:szCs w:val="16"/>
                <w:lang w:val="es-MX" w:eastAsia="es-MX"/>
              </w:rPr>
              <w:t>Importe</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Demolición de loseta cerámica en baño de hospitalización por medios manuales, incluye: retiro de escombro a lugar indicado y autorizado por supervisión dentro y fuera de la obra, mano obra, equipo y herramienta y todo lo necesario para su correcta ejecución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20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piso a base de loseta cerámica marca </w:t>
            </w:r>
            <w:proofErr w:type="spellStart"/>
            <w:r w:rsidRPr="00F24584">
              <w:rPr>
                <w:color w:val="000000"/>
                <w:sz w:val="16"/>
                <w:szCs w:val="16"/>
                <w:lang w:val="es-MX" w:eastAsia="es-MX"/>
              </w:rPr>
              <w:t>Interceramic</w:t>
            </w:r>
            <w:proofErr w:type="spellEnd"/>
            <w:r w:rsidRPr="00F24584">
              <w:rPr>
                <w:color w:val="000000"/>
                <w:sz w:val="16"/>
                <w:szCs w:val="16"/>
                <w:lang w:val="es-MX" w:eastAsia="es-MX"/>
              </w:rPr>
              <w:t xml:space="preserve"> modelo </w:t>
            </w:r>
            <w:proofErr w:type="spellStart"/>
            <w:r w:rsidRPr="00F24584">
              <w:rPr>
                <w:color w:val="000000"/>
                <w:sz w:val="16"/>
                <w:szCs w:val="16"/>
                <w:lang w:val="es-MX" w:eastAsia="es-MX"/>
              </w:rPr>
              <w:t>ivory</w:t>
            </w:r>
            <w:proofErr w:type="spellEnd"/>
            <w:r w:rsidRPr="00F24584">
              <w:rPr>
                <w:color w:val="000000"/>
                <w:sz w:val="16"/>
                <w:szCs w:val="16"/>
                <w:lang w:val="es-MX" w:eastAsia="es-MX"/>
              </w:rPr>
              <w:t xml:space="preserve"> color beige 40 x 40, asentado con adhesivo </w:t>
            </w:r>
            <w:proofErr w:type="spellStart"/>
            <w:r w:rsidRPr="00F24584">
              <w:rPr>
                <w:color w:val="000000"/>
                <w:sz w:val="16"/>
                <w:szCs w:val="16"/>
                <w:lang w:val="es-MX" w:eastAsia="es-MX"/>
              </w:rPr>
              <w:t>CREST</w:t>
            </w:r>
            <w:proofErr w:type="spellEnd"/>
            <w:r w:rsidRPr="00F24584">
              <w:rPr>
                <w:color w:val="000000"/>
                <w:sz w:val="16"/>
                <w:szCs w:val="16"/>
                <w:lang w:val="es-MX" w:eastAsia="es-MX"/>
              </w:rPr>
              <w:t xml:space="preserve"> PISO, con espesor máximo de 8mm, nivelado, a escuadra, boquilla </w:t>
            </w:r>
            <w:proofErr w:type="spellStart"/>
            <w:r w:rsidRPr="00F24584">
              <w:rPr>
                <w:color w:val="000000"/>
                <w:sz w:val="16"/>
                <w:szCs w:val="16"/>
                <w:lang w:val="es-MX" w:eastAsia="es-MX"/>
              </w:rPr>
              <w:t>interceramic</w:t>
            </w:r>
            <w:proofErr w:type="spellEnd"/>
            <w:r w:rsidRPr="00F24584">
              <w:rPr>
                <w:color w:val="000000"/>
                <w:sz w:val="16"/>
                <w:szCs w:val="16"/>
                <w:lang w:val="es-MX" w:eastAsia="es-MX"/>
              </w:rPr>
              <w:t xml:space="preserve"> de 2 mm, color hueso.  Incluye: nivelación, dimensionamiento, cortes, cemento adhesivo, boquilla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1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3</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e instalación de fluxómetro para </w:t>
            </w:r>
            <w:proofErr w:type="spellStart"/>
            <w:r w:rsidRPr="00F24584">
              <w:rPr>
                <w:color w:val="000000"/>
                <w:sz w:val="16"/>
                <w:szCs w:val="16"/>
                <w:lang w:val="es-MX" w:eastAsia="es-MX"/>
              </w:rPr>
              <w:t>WC</w:t>
            </w:r>
            <w:proofErr w:type="spellEnd"/>
            <w:r w:rsidRPr="00F24584">
              <w:rPr>
                <w:color w:val="000000"/>
                <w:sz w:val="16"/>
                <w:szCs w:val="16"/>
                <w:lang w:val="es-MX" w:eastAsia="es-MX"/>
              </w:rPr>
              <w:t xml:space="preserve"> pedal expuesto marca </w:t>
            </w:r>
            <w:proofErr w:type="spellStart"/>
            <w:r w:rsidRPr="00F24584">
              <w:rPr>
                <w:color w:val="000000"/>
                <w:sz w:val="16"/>
                <w:szCs w:val="16"/>
                <w:lang w:val="es-MX" w:eastAsia="es-MX"/>
              </w:rPr>
              <w:t>Helvex</w:t>
            </w:r>
            <w:proofErr w:type="spellEnd"/>
            <w:r w:rsidRPr="00F24584">
              <w:rPr>
                <w:color w:val="000000"/>
                <w:sz w:val="16"/>
                <w:szCs w:val="16"/>
                <w:lang w:val="es-MX" w:eastAsia="es-MX"/>
              </w:rPr>
              <w:t xml:space="preserve"> modelo 310-38, en baño público de mujeres, incluye: mano de obra, equipo y herramienta y todo lo necesario para su correcta ejecución.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4</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Colocación de mingitorio en baño público de hombre, proporcionado por personal del hospital: incluye: colocación, mano de obra, revisión de la línea de descarga, limpieza y retiro de sobrantes, equipo y herramienta y todo lo necesario para su correcta colocación.</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93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5</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e instalación de tarja de acero inoxidable de una tina con escurridor de 0.54x1.10mts marca </w:t>
            </w:r>
            <w:proofErr w:type="spellStart"/>
            <w:proofErr w:type="gramStart"/>
            <w:r w:rsidRPr="00F24584">
              <w:rPr>
                <w:color w:val="000000"/>
                <w:sz w:val="16"/>
                <w:szCs w:val="16"/>
                <w:lang w:val="es-MX" w:eastAsia="es-MX"/>
              </w:rPr>
              <w:t>ebtecnica</w:t>
            </w:r>
            <w:proofErr w:type="spellEnd"/>
            <w:r w:rsidRPr="00F24584">
              <w:rPr>
                <w:color w:val="000000"/>
                <w:sz w:val="16"/>
                <w:szCs w:val="16"/>
                <w:lang w:val="es-MX" w:eastAsia="es-MX"/>
              </w:rPr>
              <w:t xml:space="preserve"> ,</w:t>
            </w:r>
            <w:proofErr w:type="gramEnd"/>
            <w:r w:rsidRPr="00F24584">
              <w:rPr>
                <w:color w:val="000000"/>
                <w:sz w:val="16"/>
                <w:szCs w:val="16"/>
                <w:lang w:val="es-MX" w:eastAsia="es-MX"/>
              </w:rPr>
              <w:t xml:space="preserve"> con mezcladora marca </w:t>
            </w:r>
            <w:proofErr w:type="spellStart"/>
            <w:r w:rsidRPr="00F24584">
              <w:rPr>
                <w:color w:val="000000"/>
                <w:sz w:val="16"/>
                <w:szCs w:val="16"/>
                <w:lang w:val="es-MX" w:eastAsia="es-MX"/>
              </w:rPr>
              <w:t>helvex</w:t>
            </w:r>
            <w:proofErr w:type="spellEnd"/>
            <w:r w:rsidRPr="00F24584">
              <w:rPr>
                <w:color w:val="000000"/>
                <w:sz w:val="16"/>
                <w:szCs w:val="16"/>
                <w:lang w:val="es-MX" w:eastAsia="es-MX"/>
              </w:rPr>
              <w:t xml:space="preserve"> modelo </w:t>
            </w:r>
            <w:proofErr w:type="spellStart"/>
            <w:r w:rsidRPr="00F24584">
              <w:rPr>
                <w:color w:val="000000"/>
                <w:sz w:val="16"/>
                <w:szCs w:val="16"/>
                <w:lang w:val="es-MX" w:eastAsia="es-MX"/>
              </w:rPr>
              <w:t>flamingo</w:t>
            </w:r>
            <w:proofErr w:type="spellEnd"/>
            <w:r w:rsidRPr="00F24584">
              <w:rPr>
                <w:color w:val="000000"/>
                <w:sz w:val="16"/>
                <w:szCs w:val="16"/>
                <w:lang w:val="es-MX" w:eastAsia="es-MX"/>
              </w:rPr>
              <w:t xml:space="preserve">, en séptico de sala de hospitalización, incluye: mano de obra, </w:t>
            </w:r>
            <w:proofErr w:type="spellStart"/>
            <w:r w:rsidRPr="00F24584">
              <w:rPr>
                <w:color w:val="000000"/>
                <w:sz w:val="16"/>
                <w:szCs w:val="16"/>
                <w:lang w:val="es-MX" w:eastAsia="es-MX"/>
              </w:rPr>
              <w:t>cespol</w:t>
            </w:r>
            <w:proofErr w:type="spellEnd"/>
            <w:r w:rsidRPr="00F24584">
              <w:rPr>
                <w:color w:val="000000"/>
                <w:sz w:val="16"/>
                <w:szCs w:val="16"/>
                <w:lang w:val="es-MX" w:eastAsia="es-MX"/>
              </w:rPr>
              <w:t xml:space="preserve"> para su instalación, equipo y herramienta y todo lo necesario para su correcta ejecución.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39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6</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proofErr w:type="spellStart"/>
            <w:r w:rsidRPr="00F24584">
              <w:rPr>
                <w:color w:val="000000"/>
                <w:sz w:val="16"/>
                <w:szCs w:val="16"/>
                <w:lang w:val="es-MX" w:eastAsia="es-MX"/>
              </w:rPr>
              <w:t>Preparacion</w:t>
            </w:r>
            <w:proofErr w:type="spellEnd"/>
            <w:r w:rsidRPr="00F24584">
              <w:rPr>
                <w:color w:val="000000"/>
                <w:sz w:val="16"/>
                <w:szCs w:val="16"/>
                <w:lang w:val="es-MX" w:eastAsia="es-MX"/>
              </w:rPr>
              <w:t xml:space="preserve"> para recibir pasta chisa en zonas </w:t>
            </w:r>
            <w:proofErr w:type="spellStart"/>
            <w:r w:rsidRPr="00F24584">
              <w:rPr>
                <w:color w:val="000000"/>
                <w:sz w:val="16"/>
                <w:szCs w:val="16"/>
                <w:lang w:val="es-MX" w:eastAsia="es-MX"/>
              </w:rPr>
              <w:t>humedas</w:t>
            </w:r>
            <w:proofErr w:type="spellEnd"/>
            <w:r w:rsidRPr="00F24584">
              <w:rPr>
                <w:color w:val="000000"/>
                <w:sz w:val="16"/>
                <w:szCs w:val="16"/>
                <w:lang w:val="es-MX" w:eastAsia="es-MX"/>
              </w:rPr>
              <w:t xml:space="preserve">. Incluyendo resanes necesarios, selladores </w:t>
            </w:r>
            <w:proofErr w:type="spellStart"/>
            <w:r w:rsidRPr="00F24584">
              <w:rPr>
                <w:color w:val="000000"/>
                <w:sz w:val="16"/>
                <w:szCs w:val="16"/>
                <w:lang w:val="es-MX" w:eastAsia="es-MX"/>
              </w:rPr>
              <w:t>acrilicos</w:t>
            </w:r>
            <w:proofErr w:type="spellEnd"/>
            <w:r w:rsidRPr="00F24584">
              <w:rPr>
                <w:color w:val="000000"/>
                <w:sz w:val="16"/>
                <w:szCs w:val="16"/>
                <w:lang w:val="es-MX" w:eastAsia="es-MX"/>
              </w:rPr>
              <w:t xml:space="preserve"> en toda la superficie a intervenir. Incluye retiro de pasta dañada y materiales sobrantes fuera de la obra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280.10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7</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w:t>
            </w:r>
            <w:proofErr w:type="spellStart"/>
            <w:r w:rsidRPr="00F24584">
              <w:rPr>
                <w:color w:val="000000"/>
                <w:sz w:val="16"/>
                <w:szCs w:val="16"/>
                <w:lang w:val="es-MX" w:eastAsia="es-MX"/>
              </w:rPr>
              <w:t>aplicacion</w:t>
            </w:r>
            <w:proofErr w:type="spellEnd"/>
            <w:r w:rsidRPr="00F24584">
              <w:rPr>
                <w:color w:val="000000"/>
                <w:sz w:val="16"/>
                <w:szCs w:val="16"/>
                <w:lang w:val="es-MX" w:eastAsia="es-MX"/>
              </w:rPr>
              <w:t xml:space="preserve"> de recubrimiento chisa </w:t>
            </w:r>
            <w:proofErr w:type="spellStart"/>
            <w:r w:rsidRPr="00F24584">
              <w:rPr>
                <w:color w:val="000000"/>
                <w:sz w:val="16"/>
                <w:szCs w:val="16"/>
                <w:lang w:val="es-MX" w:eastAsia="es-MX"/>
              </w:rPr>
              <w:t>glass</w:t>
            </w:r>
            <w:proofErr w:type="spellEnd"/>
            <w:r w:rsidRPr="00F24584">
              <w:rPr>
                <w:color w:val="000000"/>
                <w:sz w:val="16"/>
                <w:szCs w:val="16"/>
                <w:lang w:val="es-MX" w:eastAsia="es-MX"/>
              </w:rPr>
              <w:t xml:space="preserve"> texturizada en muros </w:t>
            </w:r>
            <w:proofErr w:type="spellStart"/>
            <w:r w:rsidRPr="00F24584">
              <w:rPr>
                <w:color w:val="000000"/>
                <w:sz w:val="16"/>
                <w:szCs w:val="16"/>
                <w:lang w:val="es-MX" w:eastAsia="es-MX"/>
              </w:rPr>
              <w:t>exaitentes</w:t>
            </w:r>
            <w:proofErr w:type="spellEnd"/>
            <w:r w:rsidRPr="00F24584">
              <w:rPr>
                <w:color w:val="000000"/>
                <w:sz w:val="16"/>
                <w:szCs w:val="16"/>
                <w:lang w:val="es-MX" w:eastAsia="es-MX"/>
              </w:rPr>
              <w:t xml:space="preserve"> e zonas </w:t>
            </w:r>
            <w:proofErr w:type="spellStart"/>
            <w:r w:rsidRPr="00F24584">
              <w:rPr>
                <w:color w:val="000000"/>
                <w:sz w:val="16"/>
                <w:szCs w:val="16"/>
                <w:lang w:val="es-MX" w:eastAsia="es-MX"/>
              </w:rPr>
              <w:t>transitasdas</w:t>
            </w:r>
            <w:proofErr w:type="spellEnd"/>
            <w:r w:rsidRPr="00F24584">
              <w:rPr>
                <w:color w:val="000000"/>
                <w:sz w:val="16"/>
                <w:szCs w:val="16"/>
                <w:lang w:val="es-MX" w:eastAsia="es-MX"/>
              </w:rPr>
              <w:t xml:space="preserve"> y pasillos. incluye material y mano de obra, herramienta y todo lo necesario para su correcta colocación, retiro de sobrantes y limpieza del área.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280.10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8</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Desmontaje de puerta de aluminio con recuperación y resguardo en zona asignada por personal de mantenimiento con medidas generales de 1.20 m x 2.60 m, incluye: mano de obra, equipo y herramienta, retiro de sobrantes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9</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Rehabilitación de puerta de aluminio en quirófano, cambio de abatimiento de medidas generales de 1.20 m x 2.00 m, incluye: herrajes, material, mano de obra, equipo y herramienta, limpieza y retiro de sobrantes y todo lo necesario para su correcta colocación.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proofErr w:type="gramStart"/>
            <w:r w:rsidRPr="00F24584">
              <w:rPr>
                <w:color w:val="000000"/>
                <w:sz w:val="16"/>
                <w:szCs w:val="16"/>
                <w:lang w:val="es-MX" w:eastAsia="es-MX"/>
              </w:rPr>
              <w:t>Desmontaje  de</w:t>
            </w:r>
            <w:proofErr w:type="gramEnd"/>
            <w:r w:rsidRPr="00F24584">
              <w:rPr>
                <w:color w:val="000000"/>
                <w:sz w:val="16"/>
                <w:szCs w:val="16"/>
                <w:lang w:val="es-MX" w:eastAsia="es-MX"/>
              </w:rPr>
              <w:t xml:space="preserve"> cancel de aluminio en zona de transferencia, con recuperación y resguardo en zona asignada por personal de mantenimiento de medidas generas de 2.60 m x 2.60 m., incluye: mano de obra, equipo y herramienta, retiro de sobrantes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11</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fijo de aluminio con perfiles de 2” natural, vidrio de 6mm con medidas generales de 1.00 m x 2.60 m, incluye: material, mano de obra, equipo y herramienta, retiro y limpieza de sobrantes y todo lo necesario para su correcta instalación.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8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12</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mirilla a base de perfiles de aluminio de 2” natural, vidrio de 6mm con medidas generales de 30 cm * 30 cm, incluye: corte en puerta de madera, material, mano de obra, equipo y herramienta, retiro y limpieza de sobrantes y todo lo necesario para su correcta instalación.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8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13</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ventana con medidas generales de 1.37 x 1.00 m, compuesta de un fijo y corredizo a base de perfiles de aluminio de 2” natural, vidrio de 6mm claro, incluye: material, mano de obra, equipo y herramienta, retiro y limpieza de sobrantes y todo lo necesario para su correcta instalación.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14</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muros </w:t>
            </w:r>
            <w:proofErr w:type="spellStart"/>
            <w:r w:rsidRPr="00F24584">
              <w:rPr>
                <w:color w:val="000000"/>
                <w:sz w:val="16"/>
                <w:szCs w:val="16"/>
                <w:lang w:val="es-MX" w:eastAsia="es-MX"/>
              </w:rPr>
              <w:t>Vinimex</w:t>
            </w:r>
            <w:proofErr w:type="spellEnd"/>
            <w:r w:rsidRPr="00F24584">
              <w:rPr>
                <w:color w:val="000000"/>
                <w:sz w:val="16"/>
                <w:szCs w:val="16"/>
                <w:lang w:val="es-MX" w:eastAsia="es-MX"/>
              </w:rPr>
              <w:t xml:space="preserve"> Total Comex, color a definir por supervisión, a dos manos en superficie lisa, hasta una altura máxima de 3.00 m, Incluye: preparación de la superficie, limpieza, resane, andamios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85.00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31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15</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Muro divisorio con dos paneles de </w:t>
            </w:r>
            <w:proofErr w:type="spellStart"/>
            <w:r w:rsidRPr="00F24584">
              <w:rPr>
                <w:color w:val="000000"/>
                <w:sz w:val="16"/>
                <w:szCs w:val="16"/>
                <w:lang w:val="es-MX" w:eastAsia="es-MX"/>
              </w:rPr>
              <w:t>tablaroca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sheetrock</w:t>
            </w:r>
            <w:proofErr w:type="spellEnd"/>
            <w:r w:rsidRPr="00F24584">
              <w:rPr>
                <w:color w:val="000000"/>
                <w:sz w:val="16"/>
                <w:szCs w:val="16"/>
                <w:lang w:val="es-MX" w:eastAsia="es-MX"/>
              </w:rPr>
              <w:t xml:space="preserve"> normal de 1/2" de espesor cada uno, bastidor central a base de perfiles metálicos con poste de 6.35 cm (2 1/2"), Canal de amarre de 6.35 cm (2 1/2") con aislamiento de fibra de vidrio de 6.35 cm (2 1/2") de espesor, marca </w:t>
            </w:r>
            <w:proofErr w:type="spellStart"/>
            <w:r w:rsidRPr="00F24584">
              <w:rPr>
                <w:color w:val="000000"/>
                <w:sz w:val="16"/>
                <w:szCs w:val="16"/>
                <w:lang w:val="es-MX" w:eastAsia="es-MX"/>
              </w:rPr>
              <w:t>AISLHOGAR</w:t>
            </w:r>
            <w:proofErr w:type="spellEnd"/>
            <w:r w:rsidRPr="00F24584">
              <w:rPr>
                <w:color w:val="000000"/>
                <w:sz w:val="16"/>
                <w:szCs w:val="16"/>
                <w:lang w:val="es-MX" w:eastAsia="es-MX"/>
              </w:rPr>
              <w:t xml:space="preserve"> R-8 de </w:t>
            </w:r>
            <w:proofErr w:type="spellStart"/>
            <w:r w:rsidRPr="00F24584">
              <w:rPr>
                <w:color w:val="000000"/>
                <w:sz w:val="16"/>
                <w:szCs w:val="16"/>
                <w:lang w:val="es-MX" w:eastAsia="es-MX"/>
              </w:rPr>
              <w:t>Owens</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Cornimg</w:t>
            </w:r>
            <w:proofErr w:type="spellEnd"/>
            <w:r w:rsidRPr="00F24584">
              <w:rPr>
                <w:color w:val="000000"/>
                <w:sz w:val="16"/>
                <w:szCs w:val="16"/>
                <w:lang w:val="es-MX" w:eastAsia="es-MX"/>
              </w:rPr>
              <w:t xml:space="preserve">, construido a cualquier </w:t>
            </w:r>
            <w:proofErr w:type="gramStart"/>
            <w:r w:rsidRPr="00F24584">
              <w:rPr>
                <w:color w:val="000000"/>
                <w:sz w:val="16"/>
                <w:szCs w:val="16"/>
                <w:lang w:val="es-MX" w:eastAsia="es-MX"/>
              </w:rPr>
              <w:t>altura  de</w:t>
            </w:r>
            <w:proofErr w:type="gramEnd"/>
            <w:r w:rsidRPr="00F24584">
              <w:rPr>
                <w:color w:val="000000"/>
                <w:sz w:val="16"/>
                <w:szCs w:val="16"/>
                <w:lang w:val="es-MX" w:eastAsia="es-MX"/>
              </w:rPr>
              <w:t xml:space="preserve"> acuerdo con las especificaciones del fabricante. Incluye: trazo, cortes, fijación de bastidor a pisos, muro o plafón, plomeado, nivelado, </w:t>
            </w:r>
            <w:proofErr w:type="spellStart"/>
            <w:r w:rsidRPr="00F24584">
              <w:rPr>
                <w:color w:val="000000"/>
                <w:sz w:val="16"/>
                <w:szCs w:val="16"/>
                <w:lang w:val="es-MX" w:eastAsia="es-MX"/>
              </w:rPr>
              <w:t>tornilleria</w:t>
            </w:r>
            <w:proofErr w:type="spellEnd"/>
            <w:r w:rsidRPr="00F24584">
              <w:rPr>
                <w:color w:val="000000"/>
                <w:sz w:val="16"/>
                <w:szCs w:val="16"/>
                <w:lang w:val="es-MX" w:eastAsia="es-MX"/>
              </w:rPr>
              <w:t xml:space="preserve"> de </w:t>
            </w:r>
            <w:proofErr w:type="spellStart"/>
            <w:r w:rsidRPr="00F24584">
              <w:rPr>
                <w:color w:val="000000"/>
                <w:sz w:val="16"/>
                <w:szCs w:val="16"/>
                <w:lang w:val="es-MX" w:eastAsia="es-MX"/>
              </w:rPr>
              <w:t>linea</w:t>
            </w:r>
            <w:proofErr w:type="spellEnd"/>
            <w:r w:rsidRPr="00F24584">
              <w:rPr>
                <w:color w:val="000000"/>
                <w:sz w:val="16"/>
                <w:szCs w:val="16"/>
                <w:lang w:val="es-MX" w:eastAsia="es-MX"/>
              </w:rPr>
              <w:t xml:space="preserve">, sello de juntas a base de </w:t>
            </w:r>
            <w:proofErr w:type="spellStart"/>
            <w:r w:rsidRPr="00F24584">
              <w:rPr>
                <w:color w:val="000000"/>
                <w:sz w:val="16"/>
                <w:szCs w:val="16"/>
                <w:lang w:val="es-MX" w:eastAsia="es-MX"/>
              </w:rPr>
              <w:t>perfacinta</w:t>
            </w:r>
            <w:proofErr w:type="spellEnd"/>
            <w:r w:rsidRPr="00F24584">
              <w:rPr>
                <w:color w:val="000000"/>
                <w:sz w:val="16"/>
                <w:szCs w:val="16"/>
                <w:lang w:val="es-MX" w:eastAsia="es-MX"/>
              </w:rPr>
              <w:t xml:space="preserve"> y pasta y todo lo necesario para su correcta ejecución. </w:t>
            </w:r>
            <w:proofErr w:type="spellStart"/>
            <w:r w:rsidRPr="00F24584">
              <w:rPr>
                <w:color w:val="000000"/>
                <w:sz w:val="16"/>
                <w:szCs w:val="16"/>
                <w:lang w:val="es-MX" w:eastAsia="es-MX"/>
              </w:rPr>
              <w:t>PUOT</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25.50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8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16</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y colocación de puerta P.01 de medidas generales de 0.90 X 2.00 m abatible </w:t>
            </w:r>
            <w:proofErr w:type="spellStart"/>
            <w:r w:rsidRPr="00F24584">
              <w:rPr>
                <w:color w:val="000000"/>
                <w:sz w:val="16"/>
                <w:szCs w:val="16"/>
                <w:lang w:val="es-MX" w:eastAsia="es-MX"/>
              </w:rPr>
              <w:t>segun</w:t>
            </w:r>
            <w:proofErr w:type="spellEnd"/>
            <w:r w:rsidRPr="00F24584">
              <w:rPr>
                <w:color w:val="000000"/>
                <w:sz w:val="16"/>
                <w:szCs w:val="16"/>
                <w:lang w:val="es-MX" w:eastAsia="es-MX"/>
              </w:rPr>
              <w:t xml:space="preserve"> diseño, en aluminio marca </w:t>
            </w:r>
            <w:proofErr w:type="spellStart"/>
            <w:r w:rsidRPr="00F24584">
              <w:rPr>
                <w:color w:val="000000"/>
                <w:sz w:val="16"/>
                <w:szCs w:val="16"/>
                <w:lang w:val="es-MX" w:eastAsia="es-MX"/>
              </w:rPr>
              <w:t>CUPRUM</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linea</w:t>
            </w:r>
            <w:proofErr w:type="spellEnd"/>
            <w:r w:rsidRPr="00F24584">
              <w:rPr>
                <w:color w:val="000000"/>
                <w:sz w:val="16"/>
                <w:szCs w:val="16"/>
                <w:lang w:val="es-MX" w:eastAsia="es-MX"/>
              </w:rPr>
              <w:t xml:space="preserve"> de 2" acabado natural, con cristal claro de 6mm de espesor, chapa 575 MM marca PHILLIPS, Incluye: fijación, taquetes, tornillos, sellador de </w:t>
            </w:r>
            <w:proofErr w:type="spellStart"/>
            <w:r w:rsidRPr="00F24584">
              <w:rPr>
                <w:color w:val="000000"/>
                <w:sz w:val="16"/>
                <w:szCs w:val="16"/>
                <w:lang w:val="es-MX" w:eastAsia="es-MX"/>
              </w:rPr>
              <w:t>silicon</w:t>
            </w:r>
            <w:proofErr w:type="spellEnd"/>
            <w:r w:rsidRPr="00F24584">
              <w:rPr>
                <w:color w:val="000000"/>
                <w:sz w:val="16"/>
                <w:szCs w:val="16"/>
                <w:lang w:val="es-MX" w:eastAsia="es-MX"/>
              </w:rPr>
              <w:t xml:space="preserve"> transparente, materiales, mano de obra, equipo y herramienta.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17</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fachada </w:t>
            </w:r>
            <w:proofErr w:type="spellStart"/>
            <w:r w:rsidRPr="00F24584">
              <w:rPr>
                <w:color w:val="000000"/>
                <w:sz w:val="16"/>
                <w:szCs w:val="16"/>
                <w:lang w:val="es-MX" w:eastAsia="es-MX"/>
              </w:rPr>
              <w:t>Vinimex</w:t>
            </w:r>
            <w:proofErr w:type="spellEnd"/>
            <w:r w:rsidRPr="00F24584">
              <w:rPr>
                <w:color w:val="000000"/>
                <w:sz w:val="16"/>
                <w:szCs w:val="16"/>
                <w:lang w:val="es-MX" w:eastAsia="es-MX"/>
              </w:rPr>
              <w:t xml:space="preserve"> Total Comex, color a definir por supervisión, a dos manos en superficie lisa, hasta una altura máxima de 12.00 m, Incluye: preparación de la superficie, limpieza, resane, andamios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1120.37</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18</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fachada </w:t>
            </w:r>
            <w:proofErr w:type="spellStart"/>
            <w:r w:rsidRPr="00F24584">
              <w:rPr>
                <w:color w:val="000000"/>
                <w:sz w:val="16"/>
                <w:szCs w:val="16"/>
                <w:lang w:val="es-MX" w:eastAsia="es-MX"/>
              </w:rPr>
              <w:t>Vinimex</w:t>
            </w:r>
            <w:proofErr w:type="spellEnd"/>
            <w:r w:rsidRPr="00F24584">
              <w:rPr>
                <w:color w:val="000000"/>
                <w:sz w:val="16"/>
                <w:szCs w:val="16"/>
                <w:lang w:val="es-MX" w:eastAsia="es-MX"/>
              </w:rPr>
              <w:t xml:space="preserve"> Total Comex, color a definir por supervisión, a dos manos en superficie rugosa, hasta una altura máxima de 12.00 m, Incluye: preparación de la superficie, limpieza, resane, andamios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980.85</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19</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en herrería esmalte 100 Comex, color a definir por supervisión, a dos manos en superficie lisa, hasta una altura máxima de 3.00 m, Incluye: preparación de la superficie, limpieza, resane, dilución y aplicación a dos manos hasta cubrir perfectamente la superficie. </w:t>
            </w:r>
            <w:proofErr w:type="spellStart"/>
            <w:r w:rsidRPr="00F24584">
              <w:rPr>
                <w:color w:val="000000"/>
                <w:sz w:val="16"/>
                <w:szCs w:val="16"/>
                <w:lang w:val="es-MX" w:eastAsia="es-MX"/>
              </w:rPr>
              <w:t>P.U.O.T</w:t>
            </w:r>
            <w:proofErr w:type="spellEnd"/>
            <w:r w:rsidRPr="00F24584">
              <w:rPr>
                <w:color w:val="000000"/>
                <w:sz w:val="16"/>
                <w:szCs w:val="16"/>
                <w:lang w:val="es-MX" w:eastAsia="es-MX"/>
              </w:rPr>
              <w: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235.40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ESTACIONAMIENTO</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20</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Raya continua de 10 cm de ancho, color amarillo transito con incorporación de </w:t>
            </w:r>
            <w:proofErr w:type="spellStart"/>
            <w:r w:rsidRPr="00F24584">
              <w:rPr>
                <w:color w:val="000000"/>
                <w:sz w:val="16"/>
                <w:szCs w:val="16"/>
                <w:lang w:val="es-MX" w:eastAsia="es-MX"/>
              </w:rPr>
              <w:t>microesfera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retroreflejante</w:t>
            </w:r>
            <w:proofErr w:type="spellEnd"/>
            <w:r w:rsidRPr="00F24584">
              <w:rPr>
                <w:color w:val="000000"/>
                <w:sz w:val="16"/>
                <w:szCs w:val="16"/>
                <w:lang w:val="es-MX" w:eastAsia="es-MX"/>
              </w:rPr>
              <w:t xml:space="preserve">, sobre pavimento asfáltico. Incluye: </w:t>
            </w:r>
            <w:proofErr w:type="spellStart"/>
            <w:r w:rsidRPr="00F24584">
              <w:rPr>
                <w:color w:val="000000"/>
                <w:sz w:val="16"/>
                <w:szCs w:val="16"/>
                <w:lang w:val="es-MX" w:eastAsia="es-MX"/>
              </w:rPr>
              <w:t>preparacion</w:t>
            </w:r>
            <w:proofErr w:type="spellEnd"/>
            <w:r w:rsidRPr="00F24584">
              <w:rPr>
                <w:color w:val="000000"/>
                <w:sz w:val="16"/>
                <w:szCs w:val="16"/>
                <w:lang w:val="es-MX" w:eastAsia="es-MX"/>
              </w:rPr>
              <w:t xml:space="preserve">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delineado, aplicación de pintura con equipo y limpieza, p.u.o.t. (N-CRT-CAR-1.07-0.001).</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ML</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250.00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21</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Flecha de un sentido de 1.12x2.72 M de 1.39 m2. Color amarillo con incorporación de </w:t>
            </w:r>
            <w:proofErr w:type="spellStart"/>
            <w:r w:rsidRPr="00F24584">
              <w:rPr>
                <w:color w:val="000000"/>
                <w:sz w:val="16"/>
                <w:szCs w:val="16"/>
                <w:lang w:val="es-MX" w:eastAsia="es-MX"/>
              </w:rPr>
              <w:t>microesfera</w:t>
            </w:r>
            <w:proofErr w:type="spellEnd"/>
            <w:r w:rsidRPr="00F24584">
              <w:rPr>
                <w:color w:val="000000"/>
                <w:sz w:val="16"/>
                <w:szCs w:val="16"/>
                <w:lang w:val="es-MX" w:eastAsia="es-MX"/>
              </w:rPr>
              <w:t xml:space="preserve"> retro reflejante, sobre pavimento asfáltico. Incluye: preparación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xml:space="preserve">, delineado, aplicación de pintura y limpieza, </w:t>
            </w:r>
            <w:proofErr w:type="spellStart"/>
            <w:r w:rsidRPr="00F24584">
              <w:rPr>
                <w:color w:val="000000"/>
                <w:sz w:val="16"/>
                <w:szCs w:val="16"/>
                <w:lang w:val="es-MX" w:eastAsia="es-MX"/>
              </w:rPr>
              <w:t>P.U.O.T</w:t>
            </w:r>
            <w:proofErr w:type="spellEnd"/>
            <w:r w:rsidRPr="00F24584">
              <w:rPr>
                <w:color w:val="000000"/>
                <w:sz w:val="16"/>
                <w:szCs w:val="16"/>
                <w:lang w:val="es-MX" w:eastAsia="es-MX"/>
              </w:rPr>
              <w:t>. (N-CRT-CAR-1.07-.001</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5.00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22</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para guarnición de sección trapezoidal con un desarrollo de 35cms color amarillo tránsito con incorporación de </w:t>
            </w:r>
            <w:proofErr w:type="spellStart"/>
            <w:r w:rsidRPr="00F24584">
              <w:rPr>
                <w:color w:val="000000"/>
                <w:sz w:val="16"/>
                <w:szCs w:val="16"/>
                <w:lang w:val="es-MX" w:eastAsia="es-MX"/>
              </w:rPr>
              <w:t>microesfera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retroreflejante</w:t>
            </w:r>
            <w:proofErr w:type="spellEnd"/>
            <w:r w:rsidRPr="00F24584">
              <w:rPr>
                <w:color w:val="000000"/>
                <w:sz w:val="16"/>
                <w:szCs w:val="16"/>
                <w:lang w:val="es-MX" w:eastAsia="es-MX"/>
              </w:rPr>
              <w:t xml:space="preserve">. Incluye: preparación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delineado, aplicación de pintura con equipo y limpieza, p.u.o.t.</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ML</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420.00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1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23</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Señal donde indica punto de </w:t>
            </w:r>
            <w:proofErr w:type="spellStart"/>
            <w:r w:rsidRPr="00F24584">
              <w:rPr>
                <w:color w:val="000000"/>
                <w:sz w:val="16"/>
                <w:szCs w:val="16"/>
                <w:lang w:val="es-MX" w:eastAsia="es-MX"/>
              </w:rPr>
              <w:t>reunion</w:t>
            </w:r>
            <w:proofErr w:type="spellEnd"/>
            <w:r w:rsidRPr="00F24584">
              <w:rPr>
                <w:color w:val="000000"/>
                <w:sz w:val="16"/>
                <w:szCs w:val="16"/>
                <w:lang w:val="es-MX" w:eastAsia="es-MX"/>
              </w:rPr>
              <w:t xml:space="preserve"> con medidas generales de 1.20 m x 1.20 m. Incluye: Preparación de la superficie, trazo, </w:t>
            </w:r>
            <w:proofErr w:type="spellStart"/>
            <w:r w:rsidRPr="00F24584">
              <w:rPr>
                <w:color w:val="000000"/>
                <w:sz w:val="16"/>
                <w:szCs w:val="16"/>
                <w:lang w:val="es-MX" w:eastAsia="es-MX"/>
              </w:rPr>
              <w:t>premarcado</w:t>
            </w:r>
            <w:proofErr w:type="spellEnd"/>
            <w:r w:rsidRPr="00F24584">
              <w:rPr>
                <w:color w:val="000000"/>
                <w:sz w:val="16"/>
                <w:szCs w:val="16"/>
                <w:lang w:val="es-MX" w:eastAsia="es-MX"/>
              </w:rPr>
              <w:t xml:space="preserve">, delineado, </w:t>
            </w:r>
            <w:proofErr w:type="spellStart"/>
            <w:r w:rsidRPr="00F24584">
              <w:rPr>
                <w:color w:val="000000"/>
                <w:sz w:val="16"/>
                <w:szCs w:val="16"/>
                <w:lang w:val="es-MX" w:eastAsia="es-MX"/>
              </w:rPr>
              <w:t>aplicacion</w:t>
            </w:r>
            <w:proofErr w:type="spellEnd"/>
            <w:r w:rsidRPr="00F24584">
              <w:rPr>
                <w:color w:val="000000"/>
                <w:sz w:val="16"/>
                <w:szCs w:val="16"/>
                <w:lang w:val="es-MX" w:eastAsia="es-MX"/>
              </w:rPr>
              <w:t xml:space="preserve"> de pintura y limpieza, </w:t>
            </w:r>
            <w:proofErr w:type="spellStart"/>
            <w:r w:rsidRPr="00F24584">
              <w:rPr>
                <w:color w:val="000000"/>
                <w:sz w:val="16"/>
                <w:szCs w:val="16"/>
                <w:lang w:val="es-MX" w:eastAsia="es-MX"/>
              </w:rPr>
              <w:t>P.U.O.T</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4.00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9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24</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Pintura con esmalte </w:t>
            </w:r>
            <w:proofErr w:type="spellStart"/>
            <w:r w:rsidRPr="00F24584">
              <w:rPr>
                <w:color w:val="000000"/>
                <w:sz w:val="16"/>
                <w:szCs w:val="16"/>
                <w:lang w:val="es-MX" w:eastAsia="es-MX"/>
              </w:rPr>
              <w:t>comex</w:t>
            </w:r>
            <w:proofErr w:type="spellEnd"/>
            <w:r w:rsidRPr="00F24584">
              <w:rPr>
                <w:color w:val="000000"/>
                <w:sz w:val="16"/>
                <w:szCs w:val="16"/>
                <w:lang w:val="es-MX" w:eastAsia="es-MX"/>
              </w:rPr>
              <w:t xml:space="preserve"> 200 en postes </w:t>
            </w:r>
            <w:proofErr w:type="spellStart"/>
            <w:r w:rsidRPr="00F24584">
              <w:rPr>
                <w:color w:val="000000"/>
                <w:sz w:val="16"/>
                <w:szCs w:val="16"/>
                <w:lang w:val="es-MX" w:eastAsia="es-MX"/>
              </w:rPr>
              <w:t>troncoconicos</w:t>
            </w:r>
            <w:proofErr w:type="spellEnd"/>
            <w:r w:rsidRPr="00F24584">
              <w:rPr>
                <w:color w:val="000000"/>
                <w:sz w:val="16"/>
                <w:szCs w:val="16"/>
                <w:lang w:val="es-MX" w:eastAsia="es-MX"/>
              </w:rPr>
              <w:t xml:space="preserve"> de 2 a 6" de </w:t>
            </w:r>
            <w:proofErr w:type="spellStart"/>
            <w:r w:rsidRPr="00F24584">
              <w:rPr>
                <w:color w:val="000000"/>
                <w:sz w:val="16"/>
                <w:szCs w:val="16"/>
                <w:lang w:val="es-MX" w:eastAsia="es-MX"/>
              </w:rPr>
              <w:t>diametro</w:t>
            </w:r>
            <w:proofErr w:type="spellEnd"/>
            <w:r w:rsidRPr="00F24584">
              <w:rPr>
                <w:color w:val="000000"/>
                <w:sz w:val="16"/>
                <w:szCs w:val="16"/>
                <w:lang w:val="es-MX" w:eastAsia="es-MX"/>
              </w:rPr>
              <w:t xml:space="preserve"> de luminarias de estacionamiento con altura </w:t>
            </w:r>
            <w:proofErr w:type="spellStart"/>
            <w:r w:rsidRPr="00F24584">
              <w:rPr>
                <w:color w:val="000000"/>
                <w:sz w:val="16"/>
                <w:szCs w:val="16"/>
                <w:lang w:val="es-MX" w:eastAsia="es-MX"/>
              </w:rPr>
              <w:t>max</w:t>
            </w:r>
            <w:proofErr w:type="spellEnd"/>
            <w:r w:rsidRPr="00F24584">
              <w:rPr>
                <w:color w:val="000000"/>
                <w:sz w:val="16"/>
                <w:szCs w:val="16"/>
                <w:lang w:val="es-MX" w:eastAsia="es-MX"/>
              </w:rPr>
              <w:t xml:space="preserve"> de 6 m. incluye: lijado, limpieza, primer y pintura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37.00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69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25</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suministro, </w:t>
            </w:r>
            <w:proofErr w:type="spellStart"/>
            <w:r w:rsidRPr="00F24584">
              <w:rPr>
                <w:color w:val="000000"/>
                <w:sz w:val="16"/>
                <w:szCs w:val="16"/>
                <w:lang w:val="es-MX" w:eastAsia="es-MX"/>
              </w:rPr>
              <w:t>colocacion</w:t>
            </w:r>
            <w:proofErr w:type="spellEnd"/>
            <w:r w:rsidRPr="00F24584">
              <w:rPr>
                <w:color w:val="000000"/>
                <w:sz w:val="16"/>
                <w:szCs w:val="16"/>
                <w:lang w:val="es-MX" w:eastAsia="es-MX"/>
              </w:rPr>
              <w:t xml:space="preserve"> y probado de luminario tipo punta de poste </w:t>
            </w:r>
            <w:proofErr w:type="spellStart"/>
            <w:r w:rsidRPr="00F24584">
              <w:rPr>
                <w:color w:val="000000"/>
                <w:sz w:val="16"/>
                <w:szCs w:val="16"/>
                <w:lang w:val="es-MX" w:eastAsia="es-MX"/>
              </w:rPr>
              <w:t>mca</w:t>
            </w:r>
            <w:proofErr w:type="spellEnd"/>
            <w:r w:rsidRPr="00F24584">
              <w:rPr>
                <w:color w:val="000000"/>
                <w:sz w:val="16"/>
                <w:szCs w:val="16"/>
                <w:lang w:val="es-MX" w:eastAsia="es-MX"/>
              </w:rPr>
              <w:t xml:space="preserve">. </w:t>
            </w:r>
            <w:proofErr w:type="spellStart"/>
            <w:r w:rsidRPr="00F24584">
              <w:rPr>
                <w:color w:val="000000"/>
                <w:sz w:val="16"/>
                <w:szCs w:val="16"/>
                <w:lang w:val="es-MX" w:eastAsia="es-MX"/>
              </w:rPr>
              <w:t>Jemailuminacion</w:t>
            </w:r>
            <w:proofErr w:type="spellEnd"/>
            <w:r w:rsidRPr="00F24584">
              <w:rPr>
                <w:color w:val="000000"/>
                <w:sz w:val="16"/>
                <w:szCs w:val="16"/>
                <w:lang w:val="es-MX" w:eastAsia="es-MX"/>
              </w:rPr>
              <w:t xml:space="preserve"> modelo </w:t>
            </w:r>
            <w:proofErr w:type="spellStart"/>
            <w:r w:rsidRPr="00F24584">
              <w:rPr>
                <w:color w:val="000000"/>
                <w:sz w:val="16"/>
                <w:szCs w:val="16"/>
                <w:lang w:val="es-MX" w:eastAsia="es-MX"/>
              </w:rPr>
              <w:t>conica</w:t>
            </w:r>
            <w:proofErr w:type="spellEnd"/>
            <w:r w:rsidRPr="00F24584">
              <w:rPr>
                <w:color w:val="000000"/>
                <w:sz w:val="16"/>
                <w:szCs w:val="16"/>
                <w:lang w:val="es-MX" w:eastAsia="es-MX"/>
              </w:rPr>
              <w:t xml:space="preserve"> de 60 watts led con punta de poste de aluminio fundido con reflector de aluminio anodizado y refractor </w:t>
            </w:r>
            <w:proofErr w:type="spellStart"/>
            <w:r w:rsidRPr="00F24584">
              <w:rPr>
                <w:color w:val="000000"/>
                <w:sz w:val="16"/>
                <w:szCs w:val="16"/>
                <w:lang w:val="es-MX" w:eastAsia="es-MX"/>
              </w:rPr>
              <w:t>acrilico</w:t>
            </w:r>
            <w:proofErr w:type="spellEnd"/>
            <w:r w:rsidRPr="00F24584">
              <w:rPr>
                <w:color w:val="000000"/>
                <w:sz w:val="16"/>
                <w:szCs w:val="16"/>
                <w:lang w:val="es-MX" w:eastAsia="es-MX"/>
              </w:rPr>
              <w:t xml:space="preserve">, incluye: herrajes, andamios, y todo lo necesario para su correcta </w:t>
            </w:r>
            <w:proofErr w:type="spellStart"/>
            <w:r w:rsidRPr="00F24584">
              <w:rPr>
                <w:color w:val="000000"/>
                <w:sz w:val="16"/>
                <w:szCs w:val="16"/>
                <w:lang w:val="es-MX" w:eastAsia="es-MX"/>
              </w:rPr>
              <w:t>ejecucion</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37.00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14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lastRenderedPageBreak/>
              <w:t>26</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Suministro e instalación de domo en aluminio color natural, incluye: tubo rectangular de 3 x 1 3/4, ángulo de 3/16 y policarbonato blanco 6mm, herramienta y todo lo necesario para su correcta instalación.</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21.42</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136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27</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Tubo de PVC sanitario cementar, extremos lisos, de 100 mm de </w:t>
            </w:r>
            <w:proofErr w:type="spellStart"/>
            <w:proofErr w:type="gramStart"/>
            <w:r w:rsidRPr="00F24584">
              <w:rPr>
                <w:color w:val="000000"/>
                <w:sz w:val="16"/>
                <w:szCs w:val="16"/>
                <w:lang w:val="es-MX" w:eastAsia="es-MX"/>
              </w:rPr>
              <w:t>diámetro,marca</w:t>
            </w:r>
            <w:proofErr w:type="spellEnd"/>
            <w:proofErr w:type="gramEnd"/>
            <w:r w:rsidRPr="00F24584">
              <w:rPr>
                <w:color w:val="000000"/>
                <w:sz w:val="16"/>
                <w:szCs w:val="16"/>
                <w:lang w:val="es-MX" w:eastAsia="es-MX"/>
              </w:rPr>
              <w:t xml:space="preserve"> </w:t>
            </w:r>
            <w:proofErr w:type="spellStart"/>
            <w:r w:rsidRPr="00F24584">
              <w:rPr>
                <w:color w:val="000000"/>
                <w:sz w:val="16"/>
                <w:szCs w:val="16"/>
                <w:lang w:val="es-MX" w:eastAsia="es-MX"/>
              </w:rPr>
              <w:t>DURALON</w:t>
            </w:r>
            <w:proofErr w:type="spellEnd"/>
            <w:r w:rsidRPr="00F24584">
              <w:rPr>
                <w:color w:val="000000"/>
                <w:sz w:val="16"/>
                <w:szCs w:val="16"/>
                <w:lang w:val="es-MX" w:eastAsia="es-MX"/>
              </w:rPr>
              <w:t xml:space="preserve"> de Norma, a cualquier altura. Incluye: trazo, nivelación, colocación, fijación, conexión con otros tubos o conexiones, pruebas hidrostáticas y limpieza.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ML</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9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28</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xml:space="preserve">Coladera de piso para interior con cuerpo de fierro fundido y rejilla de bronce en acabado cromado, marca </w:t>
            </w:r>
            <w:proofErr w:type="spellStart"/>
            <w:r w:rsidRPr="00F24584">
              <w:rPr>
                <w:color w:val="000000"/>
                <w:sz w:val="16"/>
                <w:szCs w:val="16"/>
                <w:lang w:val="es-MX" w:eastAsia="es-MX"/>
              </w:rPr>
              <w:t>HELVEX</w:t>
            </w:r>
            <w:proofErr w:type="spellEnd"/>
            <w:r w:rsidRPr="00F24584">
              <w:rPr>
                <w:color w:val="000000"/>
                <w:sz w:val="16"/>
                <w:szCs w:val="16"/>
                <w:lang w:val="es-MX" w:eastAsia="es-MX"/>
              </w:rPr>
              <w:t>, modelo 24. Incluye: fijación y limpieza.</w:t>
            </w:r>
          </w:p>
        </w:tc>
        <w:tc>
          <w:tcPr>
            <w:tcW w:w="86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proofErr w:type="spellStart"/>
            <w:r w:rsidRPr="00F24584">
              <w:rPr>
                <w:color w:val="000000"/>
                <w:sz w:val="16"/>
                <w:szCs w:val="16"/>
                <w:lang w:val="es-MX" w:eastAsia="es-MX"/>
              </w:rPr>
              <w:t>PZA</w:t>
            </w:r>
            <w:proofErr w:type="spellEnd"/>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1.00</w:t>
            </w:r>
          </w:p>
        </w:tc>
        <w:tc>
          <w:tcPr>
            <w:tcW w:w="8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3520" w:type="dxa"/>
            <w:tcBorders>
              <w:top w:val="nil"/>
              <w:left w:val="nil"/>
              <w:bottom w:val="single" w:sz="4" w:space="0" w:color="auto"/>
              <w:right w:val="single" w:sz="4" w:space="0" w:color="auto"/>
            </w:tcBorders>
            <w:shd w:val="clear" w:color="auto" w:fill="auto"/>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100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b/>
                <w:bCs/>
                <w:color w:val="000000"/>
                <w:sz w:val="16"/>
                <w:szCs w:val="16"/>
                <w:lang w:val="es-MX" w:eastAsia="es-MX"/>
              </w:rPr>
            </w:pPr>
            <w:r w:rsidRPr="00F24584">
              <w:rPr>
                <w:b/>
                <w:bCs/>
                <w:color w:val="000000"/>
                <w:sz w:val="16"/>
                <w:szCs w:val="16"/>
                <w:lang w:val="es-MX" w:eastAsia="es-MX"/>
              </w:rPr>
              <w:t xml:space="preserve"> SUBTOTAL: </w:t>
            </w:r>
          </w:p>
        </w:tc>
        <w:tc>
          <w:tcPr>
            <w:tcW w:w="100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b/>
                <w:bCs/>
                <w:color w:val="000000"/>
                <w:sz w:val="16"/>
                <w:szCs w:val="16"/>
                <w:lang w:val="es-MX" w:eastAsia="es-MX"/>
              </w:rPr>
            </w:pPr>
            <w:r w:rsidRPr="00F24584">
              <w:rPr>
                <w:b/>
                <w:bCs/>
                <w:color w:val="000000"/>
                <w:sz w:val="16"/>
                <w:szCs w:val="16"/>
                <w:lang w:val="es-MX" w:eastAsia="es-MX"/>
              </w:rPr>
              <w:t xml:space="preserve"> $             -   </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b/>
                <w:bCs/>
                <w:color w:val="000000"/>
                <w:sz w:val="16"/>
                <w:szCs w:val="16"/>
                <w:lang w:val="es-MX" w:eastAsia="es-MX"/>
              </w:rPr>
            </w:pPr>
            <w:r w:rsidRPr="00F24584">
              <w:rPr>
                <w:b/>
                <w:bCs/>
                <w:color w:val="000000"/>
                <w:sz w:val="16"/>
                <w:szCs w:val="16"/>
                <w:lang w:val="es-MX" w:eastAsia="es-MX"/>
              </w:rPr>
              <w:t xml:space="preserve"> IVA 16.0 % </w:t>
            </w:r>
          </w:p>
        </w:tc>
        <w:tc>
          <w:tcPr>
            <w:tcW w:w="100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b/>
                <w:bCs/>
                <w:color w:val="000000"/>
                <w:sz w:val="16"/>
                <w:szCs w:val="16"/>
                <w:lang w:val="es-MX" w:eastAsia="es-MX"/>
              </w:rPr>
            </w:pPr>
            <w:r w:rsidRPr="00F24584">
              <w:rPr>
                <w:b/>
                <w:bCs/>
                <w:color w:val="000000"/>
                <w:sz w:val="16"/>
                <w:szCs w:val="16"/>
                <w:lang w:val="es-MX" w:eastAsia="es-MX"/>
              </w:rPr>
              <w:t xml:space="preserve"> $             -   </w:t>
            </w:r>
          </w:p>
        </w:tc>
      </w:tr>
      <w:tr w:rsidR="00FA2987" w:rsidRPr="00F24584" w:rsidTr="000967C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color w:val="000000"/>
                <w:sz w:val="16"/>
                <w:szCs w:val="16"/>
                <w:lang w:val="es-MX" w:eastAsia="es-MX"/>
              </w:rPr>
            </w:pPr>
            <w:r w:rsidRPr="00F24584">
              <w:rPr>
                <w:color w:val="000000"/>
                <w:sz w:val="16"/>
                <w:szCs w:val="16"/>
                <w:lang w:val="es-MX"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jc w:val="center"/>
              <w:rPr>
                <w:color w:val="000000"/>
                <w:sz w:val="16"/>
                <w:szCs w:val="16"/>
                <w:lang w:val="es-MX" w:eastAsia="es-MX"/>
              </w:rPr>
            </w:pPr>
            <w:r w:rsidRPr="00F24584">
              <w:rPr>
                <w:color w:val="000000"/>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b/>
                <w:bCs/>
                <w:color w:val="000000"/>
                <w:sz w:val="16"/>
                <w:szCs w:val="16"/>
                <w:lang w:val="es-MX" w:eastAsia="es-MX"/>
              </w:rPr>
            </w:pPr>
            <w:r w:rsidRPr="00F24584">
              <w:rPr>
                <w:b/>
                <w:bCs/>
                <w:color w:val="000000"/>
                <w:sz w:val="16"/>
                <w:szCs w:val="16"/>
                <w:lang w:val="es-MX" w:eastAsia="es-MX"/>
              </w:rPr>
              <w:t xml:space="preserve"> TOTAL: </w:t>
            </w:r>
          </w:p>
        </w:tc>
        <w:tc>
          <w:tcPr>
            <w:tcW w:w="1000" w:type="dxa"/>
            <w:tcBorders>
              <w:top w:val="nil"/>
              <w:left w:val="nil"/>
              <w:bottom w:val="single" w:sz="4" w:space="0" w:color="auto"/>
              <w:right w:val="single" w:sz="4" w:space="0" w:color="auto"/>
            </w:tcBorders>
            <w:shd w:val="clear" w:color="auto" w:fill="auto"/>
            <w:noWrap/>
            <w:vAlign w:val="bottom"/>
            <w:hideMark/>
          </w:tcPr>
          <w:p w:rsidR="00FA2987" w:rsidRPr="00F24584" w:rsidRDefault="00FA2987" w:rsidP="000967CF">
            <w:pPr>
              <w:rPr>
                <w:b/>
                <w:bCs/>
                <w:color w:val="000000"/>
                <w:sz w:val="16"/>
                <w:szCs w:val="16"/>
                <w:lang w:val="es-MX" w:eastAsia="es-MX"/>
              </w:rPr>
            </w:pPr>
            <w:r w:rsidRPr="00F24584">
              <w:rPr>
                <w:b/>
                <w:bCs/>
                <w:color w:val="000000"/>
                <w:sz w:val="16"/>
                <w:szCs w:val="16"/>
                <w:lang w:val="es-MX" w:eastAsia="es-MX"/>
              </w:rPr>
              <w:t xml:space="preserve"> $             -   </w:t>
            </w:r>
          </w:p>
        </w:tc>
      </w:tr>
    </w:tbl>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EE6832" w:rsidRPr="00F46E8C" w:rsidRDefault="00EE6832" w:rsidP="00892E59">
      <w:pPr>
        <w:ind w:right="-660"/>
        <w:jc w:val="both"/>
        <w:rPr>
          <w:rFonts w:ascii="Yu Gothic Medium" w:eastAsia="Yu Gothic Medium" w:hAnsi="Yu Gothic Medium"/>
          <w:sz w:val="20"/>
        </w:rPr>
      </w:pPr>
    </w:p>
    <w:p w:rsidR="00EE6832" w:rsidRDefault="00EE6832" w:rsidP="00AE1566">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F46E8C" w:rsidRDefault="00EE6832" w:rsidP="00AE1566">
      <w:pPr>
        <w:ind w:right="-660"/>
        <w:jc w:val="center"/>
        <w:rPr>
          <w:rFonts w:ascii="Yu Gothic Medium" w:eastAsia="Yu Gothic Medium" w:hAnsi="Yu Gothic Medium"/>
          <w:sz w:val="20"/>
        </w:rPr>
      </w:pPr>
    </w:p>
    <w:p w:rsidR="00EE6832" w:rsidRPr="00F46E8C"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EE6832"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Default="00EE6832" w:rsidP="00AE1566">
      <w:pPr>
        <w:ind w:right="-660"/>
        <w:jc w:val="center"/>
        <w:rPr>
          <w:rFonts w:ascii="Yu Gothic Medium" w:eastAsia="Yu Gothic Medium" w:hAnsi="Yu Gothic Medium"/>
          <w:b/>
          <w:sz w:val="20"/>
        </w:rPr>
      </w:pPr>
    </w:p>
    <w:p w:rsidR="00EE6832" w:rsidRPr="00F46E8C" w:rsidRDefault="00EE6832"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EE6832" w:rsidRPr="00F46E8C" w:rsidRDefault="00EE6832" w:rsidP="00AE1566">
      <w:pPr>
        <w:ind w:right="-660"/>
        <w:jc w:val="both"/>
        <w:rPr>
          <w:rFonts w:ascii="Yu Gothic Medium" w:eastAsia="Yu Gothic Medium" w:hAnsi="Yu Gothic Medium"/>
          <w:sz w:val="20"/>
        </w:rPr>
      </w:pPr>
    </w:p>
    <w:p w:rsidR="00EE6832" w:rsidRDefault="00EE6832"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Pr="00AE1566" w:rsidRDefault="00EE6832"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3.9pt;margin-top:22.45pt;width:352.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t5LgIAAFk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2QHsM0&#10;avQoxkDewkjKSM9gfYVRDxbjwojHGJpK9fYe+DdPDGx6Znbi1jkYesFaTG8eb2YXVyccH0Ga4SO0&#10;+AzbB0hAY+d05A7ZIIiOeTydpYmpcDwsy2VRXi0o4egrXy/nizyJl7HqdN06H94L0CRuaupQ+wTP&#10;Dvc+xHRYdQqJr3lQst1KpZLhds1GOXJg2Cfb9KUKnoUpQ4aaXi+KxcTAXyHy9P0JQsuADa+kruny&#10;HMSqyNs706Z2DEyqaY8pK3MkMnI3sRjGZkySFSd9GmifkFkHU3/jPOKmB/eDkgF7u6b++545QYn6&#10;YFCd63lZxmFIRrl4U6DhLj3NpYcZjlA1DZRM202YBmhvndz1+NLUDwZuUdFOJq6j9FNWx/Sxf5ME&#10;x1mLA3Jpp6hff4T1TwAAAP//AwBQSwMEFAAGAAgAAAAhAPEe76nfAAAACgEAAA8AAABkcnMvZG93&#10;bnJldi54bWxMj81OwzAQhO9IvIO1SFwQdSBRnIY4FUICwQ0Kgqsbb5MI/wTbTcPbs5zgODujmW+b&#10;zWINmzHE0TsJV6sMGLrO69H1Et5e7y8rYDEpp5XxDiV8Y4RNe3rSqFr7o3vBeZt6RiUu1krCkNJU&#10;cx67Aa2KKz+hI2/vg1WJZOi5DupI5dbw6ywruVWjo4VBTXg3YPe5PVgJVfE4f8Sn/Pm9K/dmnS7E&#10;/PAVpDw/W25vgCVc0l8YfvEJHVpi2vmD05EZ0qUg9CShKNbAKFCJXADbSRA5XXjb8P8vtD8AAAD/&#10;/wMAUEsBAi0AFAAGAAgAAAAhALaDOJL+AAAA4QEAABMAAAAAAAAAAAAAAAAAAAAAAFtDb250ZW50&#10;X1R5cGVzXS54bWxQSwECLQAUAAYACAAAACEAOP0h/9YAAACUAQAACwAAAAAAAAAAAAAAAAAvAQAA&#10;X3JlbHMvLnJlbHNQSwECLQAUAAYACAAAACEAdsD7eS4CAABZBAAADgAAAAAAAAAAAAAAAAAuAgAA&#10;ZHJzL2Uyb0RvYy54bWxQSwECLQAUAAYACAAAACEA8R7vqd8AAAAKAQAADwAAAAAAAAAAAAAAAACI&#10;BAAAZHJzL2Rvd25yZXYueG1sUEsFBgAAAAAEAAQA8wAAAJQFAAAAAA==&#10;">
                <v:textbox>
                  <w:txbxContent>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Pr="00AE1566" w:rsidRDefault="00EE6832"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EE6832" w:rsidRPr="00F46E8C"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EE6832" w:rsidRPr="00F46E8C" w:rsidRDefault="00EE6832" w:rsidP="00892E59">
      <w:pPr>
        <w:ind w:right="-660"/>
        <w:jc w:val="both"/>
        <w:rPr>
          <w:rFonts w:ascii="Yu Gothic Medium" w:eastAsia="Yu Gothic Medium" w:hAnsi="Yu Gothic Medium"/>
          <w:sz w:val="20"/>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w:t>
      </w: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rPr>
          <w:rFonts w:ascii="Arial" w:hAnsi="Arial" w:cs="Arial"/>
          <w:sz w:val="18"/>
          <w:szCs w:val="18"/>
        </w:rPr>
      </w:pPr>
    </w:p>
    <w:p w:rsidR="00EE6832" w:rsidRPr="00501DC7" w:rsidRDefault="00EE6832"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w:t>
      </w:r>
      <w:proofErr w:type="spellStart"/>
      <w:r w:rsidRPr="00501DC7">
        <w:rPr>
          <w:rFonts w:ascii="Arial" w:hAnsi="Arial" w:cs="Arial"/>
          <w:color w:val="000000"/>
          <w:sz w:val="18"/>
          <w:szCs w:val="18"/>
        </w:rPr>
        <w:t>ISAPEG</w:t>
      </w:r>
      <w:proofErr w:type="spellEnd"/>
      <w:r w:rsidRPr="00501DC7">
        <w:rPr>
          <w:rFonts w:ascii="Arial" w:hAnsi="Arial" w:cs="Arial"/>
          <w:color w:val="000000"/>
          <w:sz w:val="18"/>
          <w:szCs w:val="18"/>
        </w:rPr>
        <w:t>” y de conformidad con lo previsto por los artículos 35 y 45 de la Ley Orgánica del Poder Ejecutivo para el Estado de Guanajuato.</w:t>
      </w:r>
    </w:p>
    <w:p w:rsidR="00EE6832" w:rsidRPr="00501DC7" w:rsidRDefault="00EE6832" w:rsidP="00286FF4">
      <w:pPr>
        <w:ind w:right="18"/>
        <w:jc w:val="both"/>
        <w:rPr>
          <w:rFonts w:ascii="Arial" w:hAnsi="Arial" w:cs="Arial"/>
          <w:color w:val="000000"/>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EE6832" w:rsidRPr="00501DC7" w:rsidRDefault="00EE6832" w:rsidP="00286FF4">
      <w:pPr>
        <w:ind w:right="17"/>
        <w:jc w:val="both"/>
        <w:rPr>
          <w:rFonts w:ascii="Arial" w:hAnsi="Arial" w:cs="Arial"/>
          <w:color w:val="000000"/>
          <w:sz w:val="18"/>
          <w:szCs w:val="18"/>
        </w:rPr>
      </w:pPr>
    </w:p>
    <w:p w:rsidR="00EE6832" w:rsidRPr="00501DC7" w:rsidRDefault="00EE6832"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xml:space="preserve">, lo cual se acredita con el oficio_____ emitido el _____ de _______ </w:t>
      </w:r>
      <w:proofErr w:type="spellStart"/>
      <w:r w:rsidRPr="00501DC7">
        <w:rPr>
          <w:rFonts w:ascii="Arial" w:hAnsi="Arial" w:cs="Arial"/>
          <w:bCs/>
          <w:sz w:val="18"/>
          <w:szCs w:val="18"/>
        </w:rPr>
        <w:t>de</w:t>
      </w:r>
      <w:proofErr w:type="spellEnd"/>
      <w:r w:rsidRPr="00501DC7">
        <w:rPr>
          <w:rFonts w:ascii="Arial" w:hAnsi="Arial" w:cs="Arial"/>
          <w:bCs/>
          <w:sz w:val="18"/>
          <w:szCs w:val="18"/>
        </w:rPr>
        <w:t xml:space="preserve"> _____ por el _______, Director</w:t>
      </w:r>
      <w:r w:rsidRPr="00501DC7">
        <w:rPr>
          <w:rFonts w:ascii="Arial" w:hAnsi="Arial" w:cs="Arial"/>
          <w:bCs/>
          <w:i/>
          <w:sz w:val="18"/>
          <w:szCs w:val="18"/>
        </w:rPr>
        <w:t xml:space="preserve"> </w:t>
      </w:r>
      <w:r w:rsidRPr="00501DC7">
        <w:rPr>
          <w:rFonts w:ascii="Arial" w:hAnsi="Arial" w:cs="Arial"/>
          <w:bCs/>
          <w:sz w:val="18"/>
          <w:szCs w:val="18"/>
        </w:rPr>
        <w:t xml:space="preserve">General de Recursos Humanos; y cuenta con facultades para suscribir el presente contrato de conformidad con lo dispuesto en el Artículo </w:t>
      </w:r>
      <w:proofErr w:type="gramStart"/>
      <w:r w:rsidRPr="00501DC7">
        <w:rPr>
          <w:rFonts w:ascii="Arial" w:hAnsi="Arial" w:cs="Arial"/>
          <w:bCs/>
          <w:sz w:val="18"/>
          <w:szCs w:val="18"/>
        </w:rPr>
        <w:t>41  fracción</w:t>
      </w:r>
      <w:proofErr w:type="gramEnd"/>
      <w:r w:rsidRPr="00501DC7">
        <w:rPr>
          <w:rFonts w:ascii="Arial" w:hAnsi="Arial" w:cs="Arial"/>
          <w:bCs/>
          <w:sz w:val="18"/>
          <w:szCs w:val="18"/>
        </w:rPr>
        <w:t xml:space="preserve"> XIV  del Reglamento Interior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EE6832" w:rsidRPr="00501DC7" w:rsidRDefault="00EE6832"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EE6832" w:rsidRPr="00501DC7" w:rsidRDefault="00EE6832" w:rsidP="00286FF4">
      <w:pPr>
        <w:ind w:right="17"/>
        <w:jc w:val="both"/>
        <w:rPr>
          <w:rFonts w:ascii="Arial" w:hAnsi="Arial" w:cs="Arial"/>
          <w:bCs/>
          <w:sz w:val="18"/>
          <w:szCs w:val="18"/>
        </w:rPr>
      </w:pPr>
    </w:p>
    <w:p w:rsidR="00EE6832" w:rsidRPr="00501DC7" w:rsidRDefault="00EE6832"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w:t>
      </w:r>
      <w:proofErr w:type="spellStart"/>
      <w:r w:rsidRPr="00501DC7">
        <w:rPr>
          <w:rFonts w:ascii="Arial" w:hAnsi="Arial" w:cs="Arial"/>
          <w:sz w:val="18"/>
          <w:szCs w:val="18"/>
        </w:rPr>
        <w:t>ISAPEG</w:t>
      </w:r>
      <w:proofErr w:type="spellEnd"/>
      <w:r w:rsidRPr="00501DC7">
        <w:rPr>
          <w:rFonts w:ascii="Arial" w:hAnsi="Arial" w:cs="Arial"/>
          <w:sz w:val="18"/>
          <w:szCs w:val="18"/>
        </w:rPr>
        <w:t>” no cuenta con los elementos necesarios para realizar las acciones de mantenimiento objeto de este instrumento, por lo que requiere la celebración de este contrato.</w:t>
      </w:r>
    </w:p>
    <w:p w:rsidR="00EE6832" w:rsidRPr="00501DC7" w:rsidRDefault="00EE6832" w:rsidP="00286FF4">
      <w:pPr>
        <w:ind w:left="705" w:right="17" w:hanging="705"/>
        <w:jc w:val="both"/>
        <w:rPr>
          <w:rFonts w:ascii="Arial" w:hAnsi="Arial" w:cs="Arial"/>
          <w:sz w:val="18"/>
          <w:szCs w:val="18"/>
        </w:rPr>
      </w:pPr>
    </w:p>
    <w:p w:rsidR="00EE6832" w:rsidRPr="00501DC7" w:rsidRDefault="00EE6832"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 xml:space="preserve">Que la asignación de este contrato, se llevó a cabo mediante el procedimiento de adjudicación efectuado por la Dirección de Recursos Materiales y Servicios Generales del </w:t>
      </w:r>
      <w:proofErr w:type="spellStart"/>
      <w:r w:rsidRPr="00501DC7">
        <w:rPr>
          <w:rFonts w:ascii="Arial" w:hAnsi="Arial" w:cs="Arial"/>
          <w:sz w:val="18"/>
          <w:szCs w:val="18"/>
        </w:rPr>
        <w:t>ISAPEG</w:t>
      </w:r>
      <w:proofErr w:type="spellEnd"/>
      <w:r w:rsidRPr="00501DC7">
        <w:rPr>
          <w:rFonts w:ascii="Arial" w:hAnsi="Arial" w:cs="Arial"/>
          <w:bCs/>
          <w:sz w:val="18"/>
          <w:szCs w:val="18"/>
          <w:lang w:val="es-ES_tradnl"/>
        </w:rPr>
        <w:t>.</w:t>
      </w:r>
    </w:p>
    <w:p w:rsidR="00EE6832" w:rsidRPr="00501DC7" w:rsidRDefault="00EE6832" w:rsidP="00286FF4">
      <w:pPr>
        <w:ind w:right="17"/>
        <w:jc w:val="both"/>
        <w:rPr>
          <w:rFonts w:ascii="Arial" w:hAnsi="Arial" w:cs="Arial"/>
          <w:bCs/>
          <w:color w:val="000000"/>
          <w:sz w:val="18"/>
          <w:szCs w:val="18"/>
        </w:rPr>
      </w:pPr>
    </w:p>
    <w:p w:rsidR="00EE6832" w:rsidRPr="00501DC7" w:rsidRDefault="00EE6832"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 xml:space="preserve">Que señala como domicilio el ubicado en </w:t>
      </w:r>
      <w:proofErr w:type="spellStart"/>
      <w:r w:rsidRPr="00501DC7">
        <w:rPr>
          <w:rFonts w:ascii="Arial" w:hAnsi="Arial" w:cs="Arial"/>
          <w:sz w:val="18"/>
          <w:szCs w:val="18"/>
        </w:rPr>
        <w:t>Tamazuca</w:t>
      </w:r>
      <w:proofErr w:type="spellEnd"/>
      <w:r w:rsidRPr="00501DC7">
        <w:rPr>
          <w:rFonts w:ascii="Arial" w:hAnsi="Arial" w:cs="Arial"/>
          <w:sz w:val="18"/>
          <w:szCs w:val="18"/>
        </w:rPr>
        <w:t xml:space="preserve"> 4 zona Centro, C.P. 36000, Guanajuato, Gto.</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w:t>
      </w:r>
    </w:p>
    <w:p w:rsidR="00EE6832" w:rsidRPr="00501DC7" w:rsidRDefault="00EE6832" w:rsidP="00286FF4">
      <w:pPr>
        <w:ind w:left="705" w:right="18" w:hanging="705"/>
        <w:jc w:val="both"/>
        <w:rPr>
          <w:rFonts w:ascii="Arial" w:hAnsi="Arial" w:cs="Arial"/>
          <w:color w:val="FF0000"/>
          <w:sz w:val="18"/>
          <w:szCs w:val="18"/>
        </w:rPr>
      </w:pPr>
    </w:p>
    <w:p w:rsidR="00EE6832" w:rsidRPr="00501DC7" w:rsidRDefault="00EE6832"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EE6832" w:rsidRPr="00501DC7" w:rsidRDefault="00EE6832" w:rsidP="00286FF4">
      <w:pPr>
        <w:ind w:right="18"/>
        <w:jc w:val="both"/>
        <w:rPr>
          <w:rFonts w:ascii="Arial" w:hAnsi="Arial" w:cs="Arial"/>
          <w:bCs/>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570" w:hanging="570"/>
        <w:jc w:val="both"/>
        <w:rPr>
          <w:rFonts w:ascii="Arial" w:eastAsia="Calibri" w:hAnsi="Arial" w:cs="Arial"/>
          <w:b/>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286FF4">
      <w:pPr>
        <w:ind w:left="709" w:hanging="709"/>
        <w:jc w:val="both"/>
        <w:rPr>
          <w:rFonts w:ascii="Arial" w:hAnsi="Arial" w:cs="Arial"/>
          <w:color w:val="FF0000"/>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 xml:space="preserve">Que es una persona moral legalmente constituida conforme a las leyes mexicanas, según lo acredita mediante la escritura pública _____ del ____de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 pasada ante la fe del licenciado __________Notario Público____ de la ciudad de ______, inscrita en el Registro Público del Comercio con folio mercantil_____________.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acredita su personalidad mediante escritura pública _________ del ____- 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EE6832" w:rsidRPr="00501DC7" w:rsidRDefault="00EE6832" w:rsidP="00286FF4">
      <w:pPr>
        <w:ind w:left="720" w:hanging="720"/>
        <w:jc w:val="both"/>
        <w:rPr>
          <w:rFonts w:ascii="Arial" w:hAnsi="Arial" w:cs="Arial"/>
          <w:color w:val="FF0000"/>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EE6832" w:rsidRPr="00501DC7" w:rsidRDefault="00EE6832" w:rsidP="00286FF4">
      <w:pPr>
        <w:ind w:right="18"/>
        <w:jc w:val="both"/>
        <w:rPr>
          <w:rFonts w:ascii="Arial" w:hAnsi="Arial" w:cs="Arial"/>
          <w:sz w:val="18"/>
          <w:szCs w:val="18"/>
        </w:rPr>
      </w:pPr>
    </w:p>
    <w:p w:rsidR="00EE6832" w:rsidRPr="00501DC7" w:rsidRDefault="00EE6832"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SEGUNDA. Del costo: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EE6832" w:rsidRPr="00501DC7" w:rsidRDefault="00EE6832" w:rsidP="00286FF4">
      <w:pPr>
        <w:jc w:val="both"/>
        <w:rPr>
          <w:rFonts w:ascii="Arial" w:hAnsi="Arial" w:cs="Arial"/>
          <w:color w:val="FF0000"/>
          <w:sz w:val="18"/>
          <w:szCs w:val="18"/>
          <w:shd w:val="clear" w:color="auto" w:fill="FFFF00"/>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TERCERA. Del plazo de ejecución: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EE6832" w:rsidRPr="00501DC7" w:rsidRDefault="00EE6832" w:rsidP="00286FF4">
      <w:pPr>
        <w:ind w:right="17"/>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EE6832" w:rsidRPr="00501DC7" w:rsidRDefault="00EE6832" w:rsidP="00286FF4">
      <w:pPr>
        <w:ind w:right="18"/>
        <w:jc w:val="both"/>
        <w:rPr>
          <w:rFonts w:ascii="Arial" w:hAnsi="Arial" w:cs="Arial"/>
          <w:color w:val="1F497D"/>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QUINTA. De la forma y lugar de pago:</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EE6832" w:rsidRPr="00501DC7" w:rsidRDefault="00EE6832" w:rsidP="00286FF4">
      <w:pPr>
        <w:jc w:val="both"/>
        <w:rPr>
          <w:rFonts w:ascii="Arial" w:hAnsi="Arial" w:cs="Arial"/>
          <w:sz w:val="18"/>
          <w:szCs w:val="18"/>
        </w:rPr>
      </w:pP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proofErr w:type="spellStart"/>
      <w:r w:rsidRPr="00501DC7">
        <w:rPr>
          <w:rFonts w:ascii="Arial" w:hAnsi="Arial" w:cs="Arial"/>
          <w:bCs/>
          <w:sz w:val="18"/>
          <w:szCs w:val="18"/>
        </w:rPr>
        <w:t>Estimaciónes</w:t>
      </w:r>
      <w:proofErr w:type="spellEnd"/>
      <w:r w:rsidRPr="00501DC7">
        <w:rPr>
          <w:rFonts w:ascii="Arial" w:hAnsi="Arial" w:cs="Arial"/>
          <w:bCs/>
          <w:sz w:val="18"/>
          <w:szCs w:val="18"/>
        </w:rPr>
        <w:t xml:space="preserve"> generadas por el </w:t>
      </w:r>
      <w:r w:rsidRPr="00501DC7">
        <w:rPr>
          <w:rFonts w:ascii="Arial" w:hAnsi="Arial" w:cs="Arial"/>
          <w:sz w:val="18"/>
          <w:szCs w:val="18"/>
        </w:rPr>
        <w:t>“PROVEEDOR”</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EE6832" w:rsidRPr="00501DC7" w:rsidRDefault="00EE6832"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EE6832" w:rsidRPr="00501DC7" w:rsidRDefault="00EE6832"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EE6832" w:rsidRPr="00501DC7" w:rsidRDefault="00EE6832" w:rsidP="00286FF4">
      <w:pPr>
        <w:ind w:right="18"/>
        <w:rPr>
          <w:rFonts w:ascii="Arial" w:hAnsi="Arial" w:cs="Arial"/>
          <w:sz w:val="18"/>
          <w:szCs w:val="18"/>
          <w:shd w:val="clear" w:color="auto" w:fill="FFFF00"/>
        </w:rPr>
      </w:pPr>
    </w:p>
    <w:p w:rsidR="00EE6832" w:rsidRPr="00501DC7" w:rsidRDefault="00EE6832" w:rsidP="00286FF4">
      <w:pPr>
        <w:ind w:right="18"/>
        <w:jc w:val="both"/>
        <w:rPr>
          <w:rFonts w:ascii="Arial" w:hAnsi="Arial" w:cs="Arial"/>
          <w:color w:val="FF0000"/>
          <w:sz w:val="18"/>
          <w:szCs w:val="18"/>
        </w:rPr>
      </w:pPr>
      <w:r w:rsidRPr="00501DC7">
        <w:rPr>
          <w:rFonts w:ascii="Arial" w:hAnsi="Arial" w:cs="Arial"/>
          <w:sz w:val="18"/>
          <w:szCs w:val="18"/>
        </w:rPr>
        <w:t>SEXTA. De las obligaciones del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Para el cumplimiento del objeto del contrato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se obliga a: </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EE6832" w:rsidRPr="00501DC7" w:rsidRDefault="00EE6832" w:rsidP="00286FF4">
      <w:pPr>
        <w:ind w:left="72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EE6832" w:rsidRPr="00501DC7" w:rsidRDefault="00EE6832"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EE6832" w:rsidRPr="00501DC7" w:rsidRDefault="00EE6832"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EE6832" w:rsidRPr="00501DC7" w:rsidRDefault="00EE6832" w:rsidP="00286FF4">
      <w:pPr>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EE6832" w:rsidRPr="00501DC7" w:rsidRDefault="00EE6832" w:rsidP="00286FF4">
      <w:pPr>
        <w:pStyle w:val="Prrafodelista1"/>
        <w:spacing w:after="0" w:line="240" w:lineRule="auto"/>
        <w:ind w:left="360" w:hanging="360"/>
        <w:jc w:val="both"/>
        <w:rPr>
          <w:rFonts w:ascii="Arial" w:eastAsia="Arial Unicode MS" w:hAnsi="Arial" w:cs="Arial"/>
          <w:sz w:val="18"/>
          <w:szCs w:val="18"/>
        </w:rPr>
      </w:pPr>
    </w:p>
    <w:p w:rsidR="00EE6832" w:rsidRPr="00501DC7" w:rsidRDefault="00EE6832"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Garantizar sus obligaciones, mediante otorgamiento a favor del “</w:t>
      </w:r>
      <w:proofErr w:type="spellStart"/>
      <w:r w:rsidRPr="00501DC7">
        <w:rPr>
          <w:rFonts w:ascii="Arial" w:eastAsia="Arial Unicode MS" w:hAnsi="Arial" w:cs="Arial"/>
          <w:sz w:val="18"/>
          <w:szCs w:val="18"/>
          <w:lang w:val="es-ES_tradnl"/>
        </w:rPr>
        <w:t>ISAPEG</w:t>
      </w:r>
      <w:proofErr w:type="spellEnd"/>
      <w:r w:rsidRPr="00501DC7">
        <w:rPr>
          <w:rFonts w:ascii="Arial" w:eastAsia="Arial Unicode MS" w:hAnsi="Arial" w:cs="Arial"/>
          <w:sz w:val="18"/>
          <w:szCs w:val="18"/>
          <w:lang w:val="es-ES_tradnl"/>
        </w:rPr>
        <w:t xml:space="preserve">”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xml:space="preserve">% (____ por ciento) sobre el monto total del contrato antes de </w:t>
      </w:r>
      <w:proofErr w:type="spellStart"/>
      <w:r w:rsidRPr="00501DC7">
        <w:rPr>
          <w:rFonts w:ascii="Arial" w:eastAsia="Arial Unicode MS" w:hAnsi="Arial" w:cs="Arial"/>
          <w:bCs/>
          <w:sz w:val="18"/>
          <w:szCs w:val="18"/>
          <w:lang w:val="es-ES_tradnl"/>
        </w:rPr>
        <w:t>I.V.A</w:t>
      </w:r>
      <w:proofErr w:type="spellEnd"/>
      <w:r w:rsidRPr="00501DC7">
        <w:rPr>
          <w:rFonts w:ascii="Arial" w:eastAsia="Arial Unicode MS" w:hAnsi="Arial" w:cs="Arial"/>
          <w:bCs/>
          <w:sz w:val="18"/>
          <w:szCs w:val="18"/>
          <w:lang w:val="es-ES_tradnl"/>
        </w:rPr>
        <w:t>., a fin de asegurar el fiel y exacto cumplimiento de las obligaciones derivadas del contrato durante el período de ejecución, la cual se obliga a presentar a más tardar dentro de los diez días naturales siguientes a la firma del presente contrato</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EE6832" w:rsidRPr="00501DC7" w:rsidRDefault="00EE6832"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y que ésta sea otorgada en términos de la legislación aplicable.</w:t>
      </w:r>
    </w:p>
    <w:p w:rsidR="00EE6832" w:rsidRPr="00501DC7" w:rsidRDefault="00EE6832" w:rsidP="00286FF4">
      <w:pPr>
        <w:pStyle w:val="Prrafodelista1"/>
        <w:spacing w:after="0" w:line="240" w:lineRule="auto"/>
        <w:ind w:left="360" w:right="18"/>
        <w:jc w:val="both"/>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Responder absolutamente de los vicios ocultos, de los materiales o equipo, de los defectos y errores, de los daños y perjuicios y de la calidad de los servicios que por inobservancia o negligencia de su parte lleguen a causar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las especificaciones validadas por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También, deberán ser asentadas en el catálogo de conceptos de manera que se guarde registro documental del expediente definitivo del trabajo realizado.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Comunicar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EE6832" w:rsidRPr="00501DC7" w:rsidRDefault="00EE6832" w:rsidP="00286FF4">
      <w:pPr>
        <w:pStyle w:val="Prrafodelista1"/>
        <w:spacing w:after="0" w:line="240" w:lineRule="auto"/>
        <w:ind w:left="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Atender las observaciones que le haga por escrito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w:t>
      </w:r>
      <w:proofErr w:type="spellStart"/>
      <w:r w:rsidRPr="00501DC7">
        <w:rPr>
          <w:rFonts w:ascii="Arial" w:hAnsi="Arial" w:cs="Arial"/>
          <w:sz w:val="18"/>
          <w:szCs w:val="18"/>
        </w:rPr>
        <w:t>ISAPEG</w:t>
      </w:r>
      <w:proofErr w:type="spellEnd"/>
      <w:r w:rsidRPr="00501DC7">
        <w:rPr>
          <w:rFonts w:ascii="Arial" w:hAnsi="Arial" w:cs="Arial"/>
          <w:sz w:val="18"/>
          <w:szCs w:val="18"/>
        </w:rPr>
        <w:t>” le proporcione para la ejecución del objeto de este contrato.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Otorgar al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EE6832" w:rsidRPr="00501DC7" w:rsidRDefault="00EE6832" w:rsidP="00286FF4">
      <w:pPr>
        <w:pStyle w:val="Prrafodelista1"/>
        <w:spacing w:after="0" w:line="240" w:lineRule="auto"/>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EE6832" w:rsidRPr="00501DC7" w:rsidRDefault="00EE6832" w:rsidP="00286FF4">
      <w:pPr>
        <w:ind w:left="180" w:right="18" w:hanging="180"/>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OCTAVA. De la recepción de los trabajos: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w:t>
      </w:r>
      <w:proofErr w:type="spellStart"/>
      <w:r w:rsidRPr="00501DC7">
        <w:rPr>
          <w:rFonts w:ascii="Arial" w:hAnsi="Arial" w:cs="Arial"/>
          <w:sz w:val="18"/>
          <w:szCs w:val="18"/>
        </w:rPr>
        <w:t>ISAPEG</w:t>
      </w:r>
      <w:proofErr w:type="spellEnd"/>
      <w:r w:rsidRPr="00501DC7">
        <w:rPr>
          <w:rFonts w:ascii="Arial" w:hAnsi="Arial" w:cs="Arial"/>
          <w:sz w:val="18"/>
          <w:szCs w:val="18"/>
        </w:rPr>
        <w:t>” una vez concluidos, éste los recibirá, reservándose el derecho de reclamar por trabajos faltantes o mal ejecutados, mala calidad de los materiales empleados, pago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NOVENA. De las reclamaciones: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w:t>
      </w:r>
      <w:proofErr w:type="spellStart"/>
      <w:r w:rsidRPr="00501DC7">
        <w:rPr>
          <w:rFonts w:ascii="Arial" w:hAnsi="Arial" w:cs="Arial"/>
          <w:sz w:val="18"/>
          <w:szCs w:val="18"/>
        </w:rPr>
        <w:t>ISAPEG</w:t>
      </w:r>
      <w:proofErr w:type="spellEnd"/>
      <w:r w:rsidRPr="00501DC7">
        <w:rPr>
          <w:rFonts w:ascii="Arial" w:hAnsi="Arial" w:cs="Arial"/>
          <w:sz w:val="18"/>
          <w:szCs w:val="18"/>
        </w:rPr>
        <w:t>”, quien se reserva expresamente el derecho de reclamar el servicio faltante, mal ejecutado, mala calidad de los materiales empleados, pago de lo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w:t>
      </w:r>
      <w:proofErr w:type="spellStart"/>
      <w:r w:rsidRPr="00501DC7">
        <w:rPr>
          <w:rFonts w:ascii="Arial" w:hAnsi="Arial" w:cs="Arial"/>
          <w:sz w:val="18"/>
          <w:szCs w:val="18"/>
        </w:rPr>
        <w:t>ISAPEG</w:t>
      </w:r>
      <w:proofErr w:type="spellEnd"/>
      <w:r w:rsidRPr="00501DC7">
        <w:rPr>
          <w:rFonts w:ascii="Arial" w:hAnsi="Arial" w:cs="Arial"/>
          <w:sz w:val="18"/>
          <w:szCs w:val="18"/>
        </w:rPr>
        <w:t>”, queda obligado a reponerlo, cuyo costo será a su cargo.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EE6832" w:rsidRPr="00501DC7" w:rsidRDefault="00EE6832" w:rsidP="00286FF4">
      <w:pPr>
        <w:jc w:val="both"/>
        <w:rPr>
          <w:rFonts w:ascii="Arial" w:hAnsi="Arial" w:cs="Arial"/>
          <w:sz w:val="18"/>
          <w:szCs w:val="18"/>
        </w:rPr>
      </w:pPr>
    </w:p>
    <w:p w:rsidR="00EE6832" w:rsidRPr="00501DC7" w:rsidRDefault="00EE6832"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EE6832" w:rsidRPr="00501DC7" w:rsidRDefault="00EE6832" w:rsidP="00286FF4">
      <w:pPr>
        <w:keepNext/>
        <w:ind w:right="18"/>
        <w:jc w:val="both"/>
        <w:outlineLvl w:val="1"/>
        <w:rPr>
          <w:rFonts w:ascii="Arial" w:hAnsi="Arial" w:cs="Arial"/>
          <w:bCs/>
          <w:sz w:val="18"/>
          <w:szCs w:val="18"/>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se obliga a cubrir como pena convencional al “</w:t>
      </w:r>
      <w:proofErr w:type="spellStart"/>
      <w:r w:rsidRPr="00501DC7">
        <w:rPr>
          <w:rFonts w:ascii="Arial" w:hAnsi="Arial" w:cs="Arial"/>
          <w:bCs/>
          <w:sz w:val="18"/>
          <w:szCs w:val="18"/>
          <w:lang w:val="es-ES_tradnl"/>
        </w:rPr>
        <w:t>ISAPEG</w:t>
      </w:r>
      <w:proofErr w:type="spellEnd"/>
      <w:r w:rsidRPr="00501DC7">
        <w:rPr>
          <w:rFonts w:ascii="Arial" w:hAnsi="Arial" w:cs="Arial"/>
          <w:bCs/>
          <w:sz w:val="18"/>
          <w:szCs w:val="18"/>
          <w:lang w:val="es-ES_tradnl"/>
        </w:rPr>
        <w:t xml:space="preserve">”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EE6832" w:rsidRPr="00501DC7" w:rsidRDefault="00EE6832" w:rsidP="00286FF4">
      <w:pPr>
        <w:keepNext/>
        <w:ind w:right="18"/>
        <w:jc w:val="both"/>
        <w:outlineLvl w:val="1"/>
        <w:rPr>
          <w:rFonts w:ascii="Arial" w:hAnsi="Arial" w:cs="Arial"/>
          <w:bCs/>
          <w:sz w:val="18"/>
          <w:szCs w:val="18"/>
          <w:lang w:val="es-ES_tradnl"/>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EE6832" w:rsidRPr="00501DC7" w:rsidRDefault="00EE6832" w:rsidP="00286FF4">
      <w:pPr>
        <w:ind w:right="18"/>
        <w:jc w:val="both"/>
        <w:rPr>
          <w:rFonts w:ascii="Arial" w:hAnsi="Arial" w:cs="Arial"/>
          <w:color w:val="1F497D"/>
          <w:sz w:val="18"/>
          <w:szCs w:val="18"/>
          <w:shd w:val="clear" w:color="auto" w:fill="FFFF00"/>
          <w:lang w:val="es-ES_tradnl"/>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SEGUNDA. De la supervisión:</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TERCERA. De la vigencia:</w:t>
      </w:r>
    </w:p>
    <w:p w:rsidR="00EE6832" w:rsidRPr="00501DC7" w:rsidRDefault="00EE6832" w:rsidP="00286FF4">
      <w:pPr>
        <w:ind w:right="49"/>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Este contrato surtirá sus efectos a partir de la fecha de su suscripción y tendrá su vigencia hasta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 sin perjuicio de los plazos establecidos en la garantía que corresponda.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CUARTA. De la terminación anticipada: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bCs/>
          <w:sz w:val="18"/>
          <w:szCs w:val="18"/>
        </w:rPr>
      </w:pPr>
      <w:r w:rsidRPr="00501DC7">
        <w:rPr>
          <w:rFonts w:ascii="Arial" w:hAnsi="Arial" w:cs="Arial"/>
          <w:bCs/>
          <w:sz w:val="18"/>
          <w:szCs w:val="18"/>
        </w:rPr>
        <w:t>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el contrato de manera anticipada cuando se actualice cualquiera de los supuestos establecidos en la Ley de Adquisiciones, Arrendamientos y Servicios del Sector Público y su Reglamento.</w:t>
      </w:r>
    </w:p>
    <w:p w:rsidR="00EE6832" w:rsidRPr="00501DC7" w:rsidRDefault="00EE6832" w:rsidP="00286FF4">
      <w:pPr>
        <w:jc w:val="both"/>
        <w:rPr>
          <w:rFonts w:ascii="Arial" w:hAnsi="Arial" w:cs="Arial"/>
          <w:bCs/>
          <w:sz w:val="18"/>
          <w:szCs w:val="18"/>
        </w:rPr>
      </w:pPr>
    </w:p>
    <w:p w:rsidR="00EE6832" w:rsidRPr="00501DC7" w:rsidRDefault="00EE6832" w:rsidP="00286FF4">
      <w:pPr>
        <w:contextualSpacing/>
        <w:jc w:val="both"/>
        <w:rPr>
          <w:rFonts w:ascii="Arial" w:hAnsi="Arial" w:cs="Arial"/>
          <w:bCs/>
          <w:sz w:val="18"/>
          <w:szCs w:val="18"/>
          <w:lang w:val="es-ES_tradnl"/>
        </w:rPr>
      </w:pPr>
      <w:r w:rsidRPr="00501DC7">
        <w:rPr>
          <w:rFonts w:ascii="Arial" w:hAnsi="Arial" w:cs="Arial"/>
          <w:bCs/>
          <w:sz w:val="18"/>
          <w:szCs w:val="18"/>
        </w:rPr>
        <w:t>Asimismo, 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QUINTA. De las modificaciones: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SEXTA. Del caso fortuito o fuerza mayor:</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EE6832" w:rsidRPr="00501DC7" w:rsidRDefault="00EE6832" w:rsidP="00286FF4">
      <w:pPr>
        <w:tabs>
          <w:tab w:val="right" w:leader="hyphen" w:pos="9469"/>
        </w:tabs>
        <w:jc w:val="both"/>
        <w:rPr>
          <w:rFonts w:ascii="Arial" w:hAnsi="Arial" w:cs="Arial"/>
          <w:color w:val="1F497D"/>
          <w:sz w:val="18"/>
          <w:szCs w:val="18"/>
          <w:shd w:val="clear" w:color="auto" w:fill="FFFF00"/>
        </w:rPr>
      </w:pPr>
    </w:p>
    <w:p w:rsidR="00EE6832" w:rsidRPr="00501DC7" w:rsidRDefault="00EE6832"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w:t>
      </w:r>
      <w:proofErr w:type="spellStart"/>
      <w:r w:rsidRPr="00501DC7">
        <w:rPr>
          <w:rFonts w:ascii="Arial" w:eastAsia="Calibri" w:hAnsi="Arial" w:cs="Arial"/>
          <w:sz w:val="18"/>
          <w:szCs w:val="18"/>
        </w:rPr>
        <w:t>ISAPEG</w:t>
      </w:r>
      <w:proofErr w:type="spellEnd"/>
      <w:r w:rsidRPr="00501DC7">
        <w:rPr>
          <w:rFonts w:ascii="Arial" w:eastAsia="Calibri" w:hAnsi="Arial" w:cs="Arial"/>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EE6832" w:rsidRPr="00501DC7" w:rsidRDefault="00EE6832" w:rsidP="00286FF4">
      <w:pPr>
        <w:shd w:val="clear" w:color="auto" w:fill="FFFFFF"/>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Leído que fue este contrato y enteradas las partes de su contenido, valor y alcance legal, lo firman por triplicado en Guanajuato, Gto.,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EE6832" w:rsidRPr="00501DC7" w:rsidTr="00690C3E">
        <w:trPr>
          <w:trHeight w:val="1095"/>
        </w:trPr>
        <w:tc>
          <w:tcPr>
            <w:tcW w:w="2627" w:type="pct"/>
          </w:tcPr>
          <w:p w:rsidR="00EE6832" w:rsidRPr="00501DC7" w:rsidRDefault="00EE6832" w:rsidP="00690C3E">
            <w:pPr>
              <w:pStyle w:val="Textoindependiente"/>
              <w:rPr>
                <w:rFonts w:cs="Arial"/>
                <w:b w:val="0"/>
                <w:sz w:val="18"/>
                <w:szCs w:val="18"/>
              </w:rPr>
            </w:pPr>
            <w:r w:rsidRPr="00501DC7">
              <w:rPr>
                <w:rFonts w:cs="Arial"/>
                <w:b w:val="0"/>
                <w:sz w:val="18"/>
                <w:szCs w:val="18"/>
              </w:rPr>
              <w:t>Por el “</w:t>
            </w:r>
            <w:proofErr w:type="spellStart"/>
            <w:r w:rsidRPr="00501DC7">
              <w:rPr>
                <w:rFonts w:cs="Arial"/>
                <w:b w:val="0"/>
                <w:sz w:val="18"/>
                <w:szCs w:val="18"/>
              </w:rPr>
              <w:t>ISAPEG</w:t>
            </w:r>
            <w:proofErr w:type="spellEnd"/>
            <w:r w:rsidRPr="00501DC7">
              <w:rPr>
                <w:rFonts w:cs="Arial"/>
                <w:b w:val="0"/>
                <w:sz w:val="18"/>
                <w:szCs w:val="18"/>
              </w:rPr>
              <w:t>”</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EE6832" w:rsidRPr="00501DC7" w:rsidRDefault="00EE6832"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tc>
        <w:tc>
          <w:tcPr>
            <w:tcW w:w="2373" w:type="pct"/>
          </w:tcPr>
          <w:p w:rsidR="00EE6832" w:rsidRPr="00501DC7" w:rsidRDefault="00EE6832" w:rsidP="00690C3E">
            <w:pPr>
              <w:pStyle w:val="Textoindependiente"/>
              <w:rPr>
                <w:rFonts w:cs="Arial"/>
                <w:b w:val="0"/>
                <w:sz w:val="18"/>
                <w:szCs w:val="18"/>
              </w:rPr>
            </w:pPr>
            <w:r w:rsidRPr="00501DC7">
              <w:rPr>
                <w:rFonts w:cs="Arial"/>
                <w:b w:val="0"/>
                <w:sz w:val="18"/>
                <w:szCs w:val="18"/>
              </w:rPr>
              <w:lastRenderedPageBreak/>
              <w:t>Por el “PROVEEDOR”</w:t>
            </w: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p>
          <w:p w:rsidR="00EE6832" w:rsidRPr="00501DC7" w:rsidRDefault="00EE6832"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EE6832" w:rsidRPr="00501DC7" w:rsidRDefault="00EE6832" w:rsidP="00690C3E">
            <w:pPr>
              <w:jc w:val="center"/>
              <w:rPr>
                <w:rFonts w:ascii="Arial" w:hAnsi="Arial" w:cs="Arial"/>
                <w:color w:val="FF0000"/>
                <w:sz w:val="18"/>
                <w:szCs w:val="18"/>
              </w:rPr>
            </w:pP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EE6832" w:rsidRPr="00501DC7" w:rsidRDefault="00EE6832" w:rsidP="00286FF4"/>
    <w:p w:rsidR="00EE6832" w:rsidRPr="00501DC7" w:rsidRDefault="00EE6832" w:rsidP="00286FF4">
      <w:r w:rsidRPr="00501DC7">
        <w:t>___________________</w:t>
      </w:r>
    </w:p>
    <w:p w:rsidR="00EE6832" w:rsidRPr="00501DC7" w:rsidRDefault="00EE6832"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Directora de Recursos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Materiales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y</w:t>
      </w:r>
    </w:p>
    <w:p w:rsidR="00EE6832" w:rsidRPr="00730FBB" w:rsidRDefault="00EE6832" w:rsidP="00286FF4">
      <w:r w:rsidRPr="00501DC7">
        <w:rPr>
          <w:rFonts w:ascii="Arial" w:hAnsi="Arial" w:cs="Arial"/>
          <w:sz w:val="18"/>
          <w:szCs w:val="18"/>
        </w:rPr>
        <w:t xml:space="preserve">    Servicios Generales</w:t>
      </w:r>
    </w:p>
    <w:p w:rsidR="00EE6832" w:rsidRPr="00BB046E" w:rsidRDefault="00EE6832" w:rsidP="00286FF4"/>
    <w:p w:rsidR="00EE6832" w:rsidRDefault="00EE6832" w:rsidP="00286FF4"/>
    <w:p w:rsidR="00EE6832" w:rsidRDefault="00EE6832" w:rsidP="00286FF4"/>
    <w:p w:rsidR="00EE6832" w:rsidRDefault="00EE6832" w:rsidP="00286FF4"/>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873239" w:rsidRDefault="00EE6832"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EE6832" w:rsidRPr="00337C05" w:rsidRDefault="00EE6832"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337C05" w:rsidRDefault="00EE6832" w:rsidP="00892E59">
      <w:pPr>
        <w:jc w:val="center"/>
        <w:rPr>
          <w:rFonts w:ascii="Calibri" w:hAnsi="Calibri" w:cs="Arial"/>
          <w:b/>
          <w:i/>
        </w:rPr>
      </w:pPr>
      <w:r w:rsidRPr="00337C05">
        <w:rPr>
          <w:rFonts w:ascii="Calibri" w:hAnsi="Calibri" w:cs="Arial"/>
          <w:b/>
          <w:i/>
        </w:rPr>
        <w:t>“FORMATO DE ACREDITACIÓN PERSONALIDAD”</w:t>
      </w:r>
    </w:p>
    <w:p w:rsidR="00EE6832" w:rsidRPr="00337C05" w:rsidRDefault="00EE6832" w:rsidP="00892E59">
      <w:pPr>
        <w:jc w:val="center"/>
        <w:rPr>
          <w:rFonts w:ascii="Calibri" w:hAnsi="Calibri" w:cs="Arial"/>
          <w:i/>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EE6832" w:rsidRPr="00337C05" w:rsidRDefault="00EE6832"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E6832" w:rsidRPr="00337C05" w:rsidTr="00606358">
        <w:tc>
          <w:tcPr>
            <w:tcW w:w="8926"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EE6832" w:rsidRPr="00337C05" w:rsidRDefault="00EE6832"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EE6832" w:rsidRPr="00337C05" w:rsidRDefault="00EE6832" w:rsidP="00892E59">
      <w:pPr>
        <w:jc w:val="both"/>
        <w:rPr>
          <w:rFonts w:ascii="Yu Gothic Medium" w:eastAsia="Yu Gothic Medium" w:hAnsi="Yu Gothic Medium" w:cs="Arial"/>
          <w:b/>
          <w:sz w:val="20"/>
          <w:szCs w:val="20"/>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E6832" w:rsidRPr="00337C05" w:rsidTr="00606358">
        <w:tc>
          <w:tcPr>
            <w:tcW w:w="9993"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p>
        </w:tc>
      </w:tr>
    </w:tbl>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EE6832" w:rsidRPr="00337C05" w:rsidRDefault="00EE6832"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EE6832" w:rsidRPr="00873239"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EE6832" w:rsidRDefault="00EE6832" w:rsidP="00892E59">
      <w:pPr>
        <w:ind w:right="-660"/>
        <w:jc w:val="center"/>
        <w:rPr>
          <w:rFonts w:ascii="Yu Gothic Medium" w:eastAsia="Yu Gothic Medium" w:hAnsi="Yu Gothic Medium"/>
          <w:sz w:val="20"/>
        </w:rPr>
      </w:pP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EE6832" w:rsidRPr="00796027" w:rsidRDefault="00EE6832" w:rsidP="00244D7E">
      <w:pPr>
        <w:rPr>
          <w:rFonts w:ascii="Yu Gothic Medium" w:eastAsia="Yu Gothic Medium" w:hAnsi="Yu Gothic Medium"/>
          <w:b/>
          <w:sz w:val="20"/>
          <w:szCs w:val="20"/>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796027" w:rsidRDefault="00EE6832" w:rsidP="00892E59">
      <w:pPr>
        <w:rPr>
          <w:rFonts w:ascii="Yu Gothic Medium" w:eastAsia="Yu Gothic Medium" w:hAnsi="Yu Gothic Medium" w:cs="Arial"/>
          <w:b/>
          <w:sz w:val="20"/>
          <w:szCs w:val="20"/>
        </w:rPr>
      </w:pPr>
    </w:p>
    <w:p w:rsidR="00EE6832" w:rsidRPr="00892E59" w:rsidRDefault="00EE6832"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796027" w:rsidRDefault="00EE6832" w:rsidP="00892E59">
      <w:pPr>
        <w:rPr>
          <w:rFonts w:ascii="Yu Gothic Medium" w:eastAsia="Yu Gothic Medium" w:hAnsi="Yu Gothic Medium"/>
          <w:sz w:val="20"/>
          <w:szCs w:val="20"/>
        </w:rPr>
      </w:pPr>
    </w:p>
    <w:p w:rsidR="00EE6832" w:rsidRPr="00DE2B24" w:rsidRDefault="00EE6832"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E2B24" w:rsidRDefault="00EE6832" w:rsidP="00892E59">
      <w:pPr>
        <w:rPr>
          <w:rFonts w:ascii="Yu Gothic Medium" w:eastAsia="Yu Gothic Medium" w:hAnsi="Yu Gothic Medium" w:cs="Arial"/>
          <w:sz w:val="20"/>
          <w:szCs w:val="20"/>
        </w:rPr>
      </w:pPr>
    </w:p>
    <w:p w:rsidR="00EE6832" w:rsidRPr="00DE2B24" w:rsidRDefault="00EE6832" w:rsidP="00892E59">
      <w:pPr>
        <w:jc w:val="both"/>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EE6832" w:rsidRPr="00DE2B24" w:rsidRDefault="00EE6832" w:rsidP="00892E59">
      <w:pPr>
        <w:tabs>
          <w:tab w:val="left" w:pos="1080"/>
        </w:tabs>
        <w:jc w:val="both"/>
        <w:rPr>
          <w:rFonts w:ascii="Yu Gothic Medium" w:eastAsia="Yu Gothic Medium" w:hAnsi="Yu Gothic Medium" w:cs="Arial"/>
          <w:sz w:val="20"/>
          <w:szCs w:val="20"/>
        </w:rPr>
      </w:pPr>
    </w:p>
    <w:p w:rsidR="00EE6832" w:rsidRPr="00DE2B24" w:rsidRDefault="00EE6832"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EE6832" w:rsidRPr="00DE2B24" w:rsidRDefault="00EE6832" w:rsidP="00892E59">
      <w:pPr>
        <w:tabs>
          <w:tab w:val="left" w:pos="1080"/>
        </w:tabs>
        <w:ind w:left="720"/>
        <w:jc w:val="both"/>
        <w:rPr>
          <w:rFonts w:ascii="Yu Gothic Medium" w:eastAsia="Yu Gothic Medium" w:hAnsi="Yu Gothic Medium" w:cs="Arial"/>
          <w:sz w:val="20"/>
          <w:szCs w:val="20"/>
        </w:rPr>
      </w:pPr>
    </w:p>
    <w:p w:rsidR="00EE6832" w:rsidRPr="00DE2B24" w:rsidRDefault="00EE6832"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EE6832" w:rsidRPr="00DE2B24" w:rsidRDefault="00EE6832" w:rsidP="00892E59">
      <w:pPr>
        <w:rPr>
          <w:rFonts w:ascii="Yu Gothic Medium" w:eastAsia="Yu Gothic Medium" w:hAnsi="Yu Gothic Medium"/>
          <w:sz w:val="20"/>
          <w:szCs w:val="20"/>
          <w:lang w:val="de-DE"/>
        </w:rPr>
      </w:pPr>
    </w:p>
    <w:p w:rsidR="00EE6832" w:rsidRPr="00DE2B24" w:rsidRDefault="00EE6832"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EE6832" w:rsidRPr="00DE2B24" w:rsidRDefault="00EE6832"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EE6832" w:rsidRDefault="00EE6832" w:rsidP="00892E59"/>
    <w:p w:rsidR="00EE6832" w:rsidRDefault="00EE6832" w:rsidP="00892E59">
      <w:pPr>
        <w:jc w:val="center"/>
        <w:rPr>
          <w:rFonts w:ascii="Arial" w:hAnsi="Arial" w:cs="Arial"/>
          <w:b/>
          <w:sz w:val="16"/>
          <w:szCs w:val="16"/>
          <w:lang w:val="es-ES_tradnl"/>
        </w:rPr>
      </w:pPr>
    </w:p>
    <w:p w:rsidR="00EE6832" w:rsidRPr="00F46E8C"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EE6832" w:rsidRDefault="00EE6832" w:rsidP="00892E59">
      <w:pPr>
        <w:jc w:val="center"/>
        <w:rPr>
          <w:rFonts w:ascii="Arial" w:hAnsi="Arial" w:cs="Arial"/>
          <w:b/>
          <w:sz w:val="16"/>
          <w:szCs w:val="16"/>
          <w:lang w:val="es-ES_tradnl"/>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892E59" w:rsidRDefault="00EE6832"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A501AA" w:rsidRDefault="00EE6832" w:rsidP="00244D7E">
      <w:pPr>
        <w:ind w:right="-660"/>
        <w:jc w:val="both"/>
        <w:rPr>
          <w:rFonts w:ascii="Yu Gothic Medium" w:eastAsia="Yu Gothic Medium" w:hAnsi="Yu Gothic Medium"/>
          <w:sz w:val="20"/>
          <w:szCs w:val="22"/>
        </w:rPr>
      </w:pP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745DDB">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F1283" w:rsidRDefault="00EE6832" w:rsidP="00892E59">
      <w:pPr>
        <w:jc w:val="center"/>
        <w:rPr>
          <w:rFonts w:ascii="Yu Gothic Medium" w:eastAsia="Yu Gothic Medium" w:hAnsi="Yu Gothic Medium" w:cs="Arial"/>
          <w:b/>
          <w:sz w:val="20"/>
          <w:szCs w:val="18"/>
          <w:lang w:val="es-ES_tradnl"/>
        </w:rPr>
      </w:pPr>
    </w:p>
    <w:p w:rsidR="00EE6832" w:rsidRPr="00DF1283" w:rsidRDefault="00EE6832"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EE6832" w:rsidRPr="00DF1283" w:rsidRDefault="00EE6832" w:rsidP="00892E59">
      <w:pPr>
        <w:jc w:val="both"/>
        <w:rPr>
          <w:rFonts w:ascii="Yu Gothic Medium" w:eastAsia="Yu Gothic Medium" w:hAnsi="Yu Gothic Medium" w:cs="Arial"/>
          <w:sz w:val="20"/>
          <w:szCs w:val="18"/>
          <w:lang w:val="es-ES_tradnl"/>
        </w:rPr>
      </w:pP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EE6832" w:rsidRPr="00EF1355"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EE6832" w:rsidRPr="00A43A54"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EE6832" w:rsidRPr="005066A1"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EE6832" w:rsidRPr="004B1B89" w:rsidRDefault="00EE6832" w:rsidP="00892E59">
      <w:pPr>
        <w:widowControl w:val="0"/>
        <w:jc w:val="both"/>
        <w:rPr>
          <w:rFonts w:ascii="Yu Gothic Medium" w:eastAsia="Yu Gothic Medium" w:hAnsi="Yu Gothic Medium" w:cs="Arial"/>
          <w:sz w:val="20"/>
          <w:szCs w:val="18"/>
          <w:lang w:val="es-ES_tradnl"/>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EE6832"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EE6832" w:rsidRDefault="00EE6832" w:rsidP="00892E59">
      <w:pPr>
        <w:pStyle w:val="Textoindependiente"/>
        <w:widowControl w:val="0"/>
        <w:rPr>
          <w:rFonts w:ascii="Yu Gothic Medium" w:eastAsia="Yu Gothic Medium" w:hAnsi="Yu Gothic Medium" w:cs="Arial"/>
          <w:b w:val="0"/>
          <w:sz w:val="18"/>
          <w:szCs w:val="18"/>
        </w:rPr>
      </w:pPr>
    </w:p>
    <w:p w:rsidR="00EE6832" w:rsidRDefault="00EE6832"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EE6832" w:rsidRPr="00F46E8C" w:rsidRDefault="00EE6832"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892E59" w:rsidRDefault="00EE6832"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EE6832" w:rsidRPr="00892E59" w:rsidRDefault="00EE6832"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A501AA" w:rsidRDefault="00EE6832" w:rsidP="00892E59">
      <w:pPr>
        <w:ind w:right="-660"/>
        <w:jc w:val="both"/>
        <w:rPr>
          <w:rFonts w:ascii="Yu Gothic Medium" w:eastAsia="Yu Gothic Medium" w:hAnsi="Yu Gothic Medium"/>
          <w:sz w:val="20"/>
          <w:szCs w:val="22"/>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EE6832" w:rsidRPr="00A501AA"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A501AA" w:rsidRDefault="00EE6832"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121A9A"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EE6832" w:rsidRPr="00121A9A" w:rsidRDefault="00EE6832" w:rsidP="00892E59">
      <w:pPr>
        <w:rPr>
          <w:rFonts w:ascii="Yu Gothic Medium" w:eastAsia="Yu Gothic Medium" w:hAnsi="Yu Gothic Medium"/>
          <w:sz w:val="20"/>
        </w:rPr>
      </w:pPr>
    </w:p>
    <w:p w:rsidR="00EE6832" w:rsidRPr="00197561" w:rsidRDefault="00EE6832"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EE6832" w:rsidRDefault="00EE6832" w:rsidP="00CB65C9">
      <w:pPr>
        <w:rPr>
          <w:rFonts w:ascii="Yu Gothic Medium" w:eastAsia="Yu Gothic Medium" w:hAnsi="Yu Gothic Medium"/>
          <w:b/>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 xml:space="preserve">que, en caso de resultar adjudicado, no cederé y/o subcontrataré parcial o totalmente, las obligaciones derivadas del contrato que, en su caso, se formalice con </w:t>
      </w:r>
      <w:proofErr w:type="spellStart"/>
      <w:r w:rsidRPr="00197561">
        <w:rPr>
          <w:rFonts w:ascii="Yu Gothic Medium" w:eastAsia="Yu Gothic Medium" w:hAnsi="Yu Gothic Medium"/>
          <w:sz w:val="20"/>
        </w:rPr>
        <w:t>ISAPEG</w:t>
      </w:r>
      <w:proofErr w:type="spellEnd"/>
      <w:r w:rsidRPr="00197561">
        <w:rPr>
          <w:rFonts w:ascii="Yu Gothic Medium" w:eastAsia="Yu Gothic Medium" w:hAnsi="Yu Gothic Medium"/>
          <w:sz w:val="20"/>
        </w:rPr>
        <w:t>.</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EE6832" w:rsidRDefault="00EE6832" w:rsidP="00892E59">
      <w:pP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sz w:val="20"/>
        </w:rPr>
      </w:pPr>
      <w:r>
        <w:rPr>
          <w:rFonts w:ascii="Calibri" w:hAnsi="Calibri" w:cs="Arial"/>
          <w:b/>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EE6832" w:rsidRPr="00873239" w:rsidRDefault="00EE6832" w:rsidP="004363BD">
      <w:pPr>
        <w:ind w:right="-660"/>
        <w:jc w:val="cente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EE6832" w:rsidRPr="00873239" w:rsidRDefault="00EE6832"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EE6832" w:rsidRDefault="00EE6832" w:rsidP="004363BD">
      <w:pPr>
        <w:ind w:right="-660"/>
        <w:jc w:val="both"/>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F46E8C"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EE6832"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EE6832" w:rsidRPr="00873239" w:rsidRDefault="00EE6832"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EE6832" w:rsidRPr="00873239" w:rsidTr="00AE1566">
        <w:trPr>
          <w:trHeight w:val="315"/>
          <w:jc w:val="center"/>
        </w:trPr>
        <w:tc>
          <w:tcPr>
            <w:tcW w:w="61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EE6832" w:rsidRPr="00873239" w:rsidTr="00AE1566">
        <w:trPr>
          <w:trHeight w:val="70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705"/>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14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r>
    </w:tbl>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sectPr w:rsidR="00EE6832" w:rsidRPr="00873239" w:rsidSect="008B1D48">
      <w:headerReference w:type="default" r:id="rId14"/>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F6" w:rsidRDefault="00526AF6">
      <w:r>
        <w:separator/>
      </w:r>
    </w:p>
  </w:endnote>
  <w:endnote w:type="continuationSeparator" w:id="0">
    <w:p w:rsidR="00526AF6" w:rsidRDefault="0052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E6832" w:rsidRDefault="00EE683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2987">
      <w:rPr>
        <w:rStyle w:val="Nmerodepgina"/>
        <w:noProof/>
      </w:rPr>
      <w:t>- 31 -</w:t>
    </w:r>
    <w:r>
      <w:rPr>
        <w:rStyle w:val="Nmerodepgina"/>
      </w:rPr>
      <w:fldChar w:fldCharType="end"/>
    </w:r>
  </w:p>
  <w:p w:rsidR="00EE6832" w:rsidRDefault="00EE6832" w:rsidP="00E72115">
    <w:pPr>
      <w:pStyle w:val="Piedepgina"/>
      <w:rPr>
        <w:rFonts w:ascii="Albertus Medium" w:hAnsi="Albertus Medium"/>
        <w:b/>
        <w:sz w:val="20"/>
        <w:szCs w:val="20"/>
        <w:lang w:val="es-MX"/>
      </w:rPr>
    </w:pPr>
  </w:p>
  <w:p w:rsidR="00EE6832" w:rsidRDefault="00EE6832"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F6" w:rsidRDefault="00526AF6">
      <w:r>
        <w:separator/>
      </w:r>
    </w:p>
  </w:footnote>
  <w:footnote w:type="continuationSeparator" w:id="0">
    <w:p w:rsidR="00526AF6" w:rsidRDefault="00526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FE382C">
    <w:pPr>
      <w:pStyle w:val="Encabezado"/>
    </w:pPr>
    <w:r>
      <w:rPr>
        <w:noProof/>
        <w:lang w:val="es-MX" w:eastAsia="es-MX"/>
      </w:rPr>
      <w:drawing>
        <wp:anchor distT="0" distB="0" distL="114300" distR="114300" simplePos="0" relativeHeight="251666432"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6"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5"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832" w:rsidRPr="00FE382C" w:rsidRDefault="00EE6832"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9C" w:rsidRDefault="00A25C9C" w:rsidP="00FE382C">
    <w:pPr>
      <w:pStyle w:val="Encabezado"/>
    </w:pPr>
  </w:p>
  <w:p w:rsidR="00A25C9C" w:rsidRPr="00FE382C" w:rsidRDefault="00A25C9C"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8FF"/>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6E9B"/>
    <w:rsid w:val="00327F23"/>
    <w:rsid w:val="00332F4B"/>
    <w:rsid w:val="00337761"/>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17A7A"/>
    <w:rsid w:val="00420A7E"/>
    <w:rsid w:val="00420DA9"/>
    <w:rsid w:val="00422A55"/>
    <w:rsid w:val="00426D08"/>
    <w:rsid w:val="00430BC7"/>
    <w:rsid w:val="00431F78"/>
    <w:rsid w:val="0043312B"/>
    <w:rsid w:val="00433ACE"/>
    <w:rsid w:val="00436155"/>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3B65"/>
    <w:rsid w:val="005148F6"/>
    <w:rsid w:val="005156BF"/>
    <w:rsid w:val="005160F3"/>
    <w:rsid w:val="005178BE"/>
    <w:rsid w:val="005206C6"/>
    <w:rsid w:val="00520873"/>
    <w:rsid w:val="00520A90"/>
    <w:rsid w:val="0052445D"/>
    <w:rsid w:val="005248B3"/>
    <w:rsid w:val="00525F20"/>
    <w:rsid w:val="00526AF6"/>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A30D5"/>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6F90"/>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2D3"/>
    <w:rsid w:val="008869C1"/>
    <w:rsid w:val="0089108D"/>
    <w:rsid w:val="00892552"/>
    <w:rsid w:val="00892E59"/>
    <w:rsid w:val="00897B60"/>
    <w:rsid w:val="008A0B9F"/>
    <w:rsid w:val="008A4150"/>
    <w:rsid w:val="008A4588"/>
    <w:rsid w:val="008A4AA4"/>
    <w:rsid w:val="008A5A5A"/>
    <w:rsid w:val="008A6010"/>
    <w:rsid w:val="008B1D48"/>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C9C"/>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526F"/>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1F8E"/>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A709A"/>
    <w:rsid w:val="00CB09D6"/>
    <w:rsid w:val="00CB1E5A"/>
    <w:rsid w:val="00CB2BAF"/>
    <w:rsid w:val="00CB65C9"/>
    <w:rsid w:val="00CB66B4"/>
    <w:rsid w:val="00CB6740"/>
    <w:rsid w:val="00CB6F9D"/>
    <w:rsid w:val="00CB71E4"/>
    <w:rsid w:val="00CC0B18"/>
    <w:rsid w:val="00CC1533"/>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0205"/>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6832"/>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A2987"/>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04B68"/>
  <w14:defaultImageDpi w14:val="300"/>
  <w15:docId w15:val="{213D4B6E-A09F-4966-A3FE-7A207AF3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38A0-34A0-49C8-9779-1A5F9E00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14152</Words>
  <Characters>77842</Characters>
  <Application>Microsoft Office Word</Application>
  <DocSecurity>0</DocSecurity>
  <Lines>648</Lines>
  <Paragraphs>183</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91811</CharactersWithSpaces>
  <SharedDoc>false</SharedDoc>
  <HLinks>
    <vt:vector size="42" baseType="variant">
      <vt:variant>
        <vt:i4>2293811</vt:i4>
      </vt:variant>
      <vt:variant>
        <vt:i4>66</vt:i4>
      </vt:variant>
      <vt:variant>
        <vt:i4>0</vt:i4>
      </vt:variant>
      <vt:variant>
        <vt:i4>5</vt:i4>
      </vt:variant>
      <vt:variant>
        <vt:lpwstr>https://salud3.guanajuato.gob.mx/cgayf</vt:lpwstr>
      </vt:variant>
      <vt:variant>
        <vt:lpwstr/>
      </vt:variant>
      <vt:variant>
        <vt:i4>1966158</vt:i4>
      </vt:variant>
      <vt:variant>
        <vt:i4>63</vt:i4>
      </vt:variant>
      <vt:variant>
        <vt:i4>0</vt:i4>
      </vt:variant>
      <vt:variant>
        <vt:i4>5</vt:i4>
      </vt:variant>
      <vt:variant>
        <vt:lpwstr>https://compranet.hacienda.gob.mx/web/login.html</vt:lpwstr>
      </vt:variant>
      <vt:variant>
        <vt:lpwstr/>
      </vt:variant>
      <vt:variant>
        <vt:i4>1966158</vt:i4>
      </vt:variant>
      <vt:variant>
        <vt:i4>60</vt:i4>
      </vt:variant>
      <vt:variant>
        <vt:i4>0</vt:i4>
      </vt:variant>
      <vt:variant>
        <vt:i4>5</vt:i4>
      </vt:variant>
      <vt:variant>
        <vt:lpwstr>https://compranet.hacienda.gob.mx/web/login.html</vt:lpwstr>
      </vt:variant>
      <vt:variant>
        <vt:lpwstr/>
      </vt:variant>
      <vt:variant>
        <vt:i4>2293811</vt:i4>
      </vt:variant>
      <vt:variant>
        <vt:i4>42</vt:i4>
      </vt:variant>
      <vt:variant>
        <vt:i4>0</vt:i4>
      </vt:variant>
      <vt:variant>
        <vt:i4>5</vt:i4>
      </vt:variant>
      <vt:variant>
        <vt:lpwstr>https://salud3.guanajuato.gob.mx/cgayf</vt:lpwstr>
      </vt:variant>
      <vt:variant>
        <vt:lpwstr/>
      </vt:variant>
      <vt:variant>
        <vt:i4>7471139</vt:i4>
      </vt:variant>
      <vt:variant>
        <vt:i4>39</vt:i4>
      </vt:variant>
      <vt:variant>
        <vt:i4>0</vt:i4>
      </vt:variant>
      <vt:variant>
        <vt:i4>5</vt:i4>
      </vt:variant>
      <vt:variant>
        <vt:lpwstr>https://compranet.hacienda.gob.mx/web/login.htm</vt:lpwstr>
      </vt:variant>
      <vt:variant>
        <vt:lpwstr/>
      </vt:variant>
      <vt:variant>
        <vt:i4>2293811</vt:i4>
      </vt:variant>
      <vt:variant>
        <vt:i4>18</vt:i4>
      </vt:variant>
      <vt:variant>
        <vt:i4>0</vt:i4>
      </vt:variant>
      <vt:variant>
        <vt:i4>5</vt:i4>
      </vt:variant>
      <vt:variant>
        <vt:lpwstr>https://salud3.guanajuato.gob.mx/cgayf</vt:lpwstr>
      </vt:variant>
      <vt:variant>
        <vt:lpwstr/>
      </vt:variant>
      <vt:variant>
        <vt:i4>1966158</vt:i4>
      </vt:variant>
      <vt:variant>
        <vt:i4>15</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7</cp:revision>
  <cp:lastPrinted>2019-10-21T14:13:00Z</cp:lastPrinted>
  <dcterms:created xsi:type="dcterms:W3CDTF">2019-11-12T03:44:00Z</dcterms:created>
  <dcterms:modified xsi:type="dcterms:W3CDTF">2019-11-12T03:52:00Z</dcterms:modified>
</cp:coreProperties>
</file>